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9B8" w:rsidRPr="00182EAB" w:rsidRDefault="00EF76D0" w:rsidP="00EF76D0">
      <w:pPr>
        <w:jc w:val="center"/>
        <w:rPr>
          <w:rFonts w:ascii="Times New Roman" w:hAnsi="Times New Roman" w:cs="Times New Roman"/>
          <w:b/>
          <w:sz w:val="24"/>
          <w:szCs w:val="24"/>
        </w:rPr>
      </w:pPr>
      <w:bookmarkStart w:id="0" w:name="_GoBack"/>
      <w:bookmarkEnd w:id="0"/>
      <w:r w:rsidRPr="00182EAB">
        <w:rPr>
          <w:rFonts w:ascii="Times New Roman" w:hAnsi="Times New Roman" w:cs="Times New Roman"/>
          <w:b/>
          <w:sz w:val="24"/>
          <w:szCs w:val="24"/>
        </w:rPr>
        <w:t>BAB IV</w:t>
      </w:r>
    </w:p>
    <w:p w:rsidR="00EF76D0" w:rsidRPr="00182EAB" w:rsidRDefault="00F41DDC" w:rsidP="00EF76D0">
      <w:pPr>
        <w:jc w:val="center"/>
        <w:rPr>
          <w:rFonts w:ascii="Times New Roman" w:hAnsi="Times New Roman" w:cs="Times New Roman"/>
          <w:b/>
          <w:sz w:val="24"/>
          <w:szCs w:val="24"/>
        </w:rPr>
      </w:pPr>
      <w:r>
        <w:rPr>
          <w:rFonts w:ascii="Times New Roman" w:hAnsi="Times New Roman" w:cs="Times New Roman"/>
          <w:b/>
          <w:sz w:val="24"/>
          <w:szCs w:val="24"/>
        </w:rPr>
        <w:t xml:space="preserve">HASIL PENELITIAN DAN </w:t>
      </w:r>
      <w:r w:rsidR="00EF76D0" w:rsidRPr="00182EAB">
        <w:rPr>
          <w:rFonts w:ascii="Times New Roman" w:hAnsi="Times New Roman" w:cs="Times New Roman"/>
          <w:b/>
          <w:sz w:val="24"/>
          <w:szCs w:val="24"/>
        </w:rPr>
        <w:t>PEMBAHASAN</w:t>
      </w:r>
    </w:p>
    <w:p w:rsidR="00EF76D0" w:rsidRDefault="00EF76D0" w:rsidP="001678D3">
      <w:pPr>
        <w:jc w:val="both"/>
        <w:rPr>
          <w:rFonts w:ascii="Times New Roman" w:hAnsi="Times New Roman" w:cs="Times New Roman"/>
          <w:sz w:val="24"/>
          <w:szCs w:val="24"/>
        </w:rPr>
      </w:pPr>
    </w:p>
    <w:p w:rsidR="00EA1B8A" w:rsidRDefault="00EF76D0" w:rsidP="001678D3">
      <w:pPr>
        <w:jc w:val="both"/>
        <w:rPr>
          <w:rFonts w:ascii="Times New Roman" w:hAnsi="Times New Roman" w:cs="Times New Roman"/>
          <w:b/>
          <w:sz w:val="24"/>
          <w:szCs w:val="24"/>
        </w:rPr>
      </w:pPr>
      <w:r w:rsidRPr="00EF76D0">
        <w:rPr>
          <w:rFonts w:ascii="Times New Roman" w:hAnsi="Times New Roman" w:cs="Times New Roman"/>
          <w:b/>
          <w:sz w:val="24"/>
          <w:szCs w:val="24"/>
        </w:rPr>
        <w:t>4.1</w:t>
      </w:r>
      <w:r w:rsidRPr="00EF76D0">
        <w:rPr>
          <w:rFonts w:ascii="Times New Roman" w:hAnsi="Times New Roman" w:cs="Times New Roman"/>
          <w:b/>
          <w:sz w:val="24"/>
          <w:szCs w:val="24"/>
        </w:rPr>
        <w:tab/>
      </w:r>
      <w:r w:rsidR="00A7459D">
        <w:rPr>
          <w:rFonts w:ascii="Times New Roman" w:hAnsi="Times New Roman" w:cs="Times New Roman"/>
          <w:b/>
          <w:sz w:val="24"/>
          <w:szCs w:val="24"/>
        </w:rPr>
        <w:t xml:space="preserve">Hasil Penelitian Dan Pembahasan </w:t>
      </w:r>
    </w:p>
    <w:p w:rsidR="00F5019B" w:rsidRDefault="00EA1B8A" w:rsidP="001678D3">
      <w:pPr>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r>
      <w:r w:rsidR="00F5019B">
        <w:rPr>
          <w:rFonts w:ascii="Times New Roman" w:hAnsi="Times New Roman" w:cs="Times New Roman"/>
          <w:b/>
          <w:sz w:val="24"/>
          <w:szCs w:val="24"/>
        </w:rPr>
        <w:t>Perkembangan Free Cash Flow</w:t>
      </w:r>
    </w:p>
    <w:p w:rsidR="00F5019B" w:rsidRDefault="00F5019B" w:rsidP="006A5E73">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Pr="00F5019B">
        <w:rPr>
          <w:rFonts w:ascii="Times New Roman" w:hAnsi="Times New Roman" w:cs="Times New Roman"/>
          <w:sz w:val="24"/>
          <w:szCs w:val="24"/>
        </w:rPr>
        <w:t xml:space="preserve">Arus kas bebas atau </w:t>
      </w:r>
      <w:r w:rsidRPr="00F5019B">
        <w:rPr>
          <w:rFonts w:ascii="Times New Roman" w:hAnsi="Times New Roman" w:cs="Times New Roman"/>
          <w:i/>
          <w:sz w:val="24"/>
          <w:szCs w:val="24"/>
        </w:rPr>
        <w:t>free cash flow</w:t>
      </w:r>
      <w:r w:rsidRPr="00F5019B">
        <w:rPr>
          <w:rFonts w:ascii="Times New Roman" w:hAnsi="Times New Roman" w:cs="Times New Roman"/>
          <w:sz w:val="24"/>
          <w:szCs w:val="24"/>
        </w:rPr>
        <w:t xml:space="preserve"> sangat penting bagi </w:t>
      </w:r>
      <w:r>
        <w:rPr>
          <w:rFonts w:ascii="Times New Roman" w:hAnsi="Times New Roman" w:cs="Times New Roman"/>
          <w:sz w:val="24"/>
          <w:szCs w:val="24"/>
        </w:rPr>
        <w:t xml:space="preserve">perusahaan </w:t>
      </w:r>
      <w:r w:rsidR="006A5E73">
        <w:rPr>
          <w:rFonts w:ascii="Times New Roman" w:hAnsi="Times New Roman" w:cs="Times New Roman"/>
          <w:sz w:val="24"/>
          <w:szCs w:val="24"/>
        </w:rPr>
        <w:t xml:space="preserve">karena memungkinkan perusahaan memanfaatkan peluang yang bisa meningkatkan nilai pemegang saham. Perusahaan dengan tingkat aliran kas yang tinggi memiliki kinerja yang lebih baik karena mereka mampu memperoleh keuntungan dari berbagi kesempatan yang mungkin tidak mampu diperoleh oleh perusahaan lain yang sejenis. Sehiungga perusahaan dengan tingkat aliran kas yang tinggi seharusnya membayar dividen yang tinggi pula. Besarnya tingkat </w:t>
      </w:r>
      <w:r w:rsidR="006A5E73">
        <w:rPr>
          <w:rFonts w:ascii="Times New Roman" w:hAnsi="Times New Roman" w:cs="Times New Roman"/>
          <w:i/>
          <w:sz w:val="24"/>
          <w:szCs w:val="24"/>
        </w:rPr>
        <w:t>free cash flow</w:t>
      </w:r>
      <w:r w:rsidR="006A5E73">
        <w:rPr>
          <w:rFonts w:ascii="Times New Roman" w:hAnsi="Times New Roman" w:cs="Times New Roman"/>
          <w:sz w:val="24"/>
          <w:szCs w:val="24"/>
        </w:rPr>
        <w:t xml:space="preserve"> dapat dihitung sebagai berikut:</w:t>
      </w:r>
    </w:p>
    <w:p w:rsidR="006A5E73" w:rsidRDefault="006A5E73" w:rsidP="006A5E73">
      <w:pPr>
        <w:spacing w:line="480" w:lineRule="auto"/>
        <w:jc w:val="both"/>
        <w:rPr>
          <w:rFonts w:ascii="Times New Roman" w:eastAsiaTheme="minorEastAsia" w:hAnsi="Times New Roman" w:cs="Times New Roman"/>
          <w:sz w:val="24"/>
          <w:szCs w:val="24"/>
          <w:lang w:eastAsia="id-ID"/>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eastAsia="Times New Roman" w:hAnsi="Cambria Math" w:cs="Times New Roman"/>
            <w:sz w:val="24"/>
            <w:szCs w:val="24"/>
            <w:lang w:eastAsia="id-ID"/>
          </w:rPr>
          <m:t>Free cash flow =Arus Kas Operasi – Belanja Modal</m:t>
        </m:r>
      </m:oMath>
    </w:p>
    <w:p w:rsidR="006A5E73" w:rsidRDefault="006A5E73" w:rsidP="00223665">
      <w:pPr>
        <w:spacing w:after="0" w:line="360" w:lineRule="auto"/>
        <w:jc w:val="center"/>
        <w:rPr>
          <w:rFonts w:ascii="Times New Roman" w:eastAsiaTheme="minorEastAsia" w:hAnsi="Times New Roman" w:cs="Times New Roman"/>
          <w:b/>
          <w:sz w:val="24"/>
          <w:szCs w:val="24"/>
          <w:lang w:eastAsia="id-ID"/>
        </w:rPr>
      </w:pPr>
      <w:r>
        <w:rPr>
          <w:rFonts w:ascii="Times New Roman" w:eastAsiaTheme="minorEastAsia" w:hAnsi="Times New Roman" w:cs="Times New Roman"/>
          <w:b/>
          <w:sz w:val="24"/>
          <w:szCs w:val="24"/>
          <w:lang w:eastAsia="id-ID"/>
        </w:rPr>
        <w:t>Gambar 4.1</w:t>
      </w:r>
    </w:p>
    <w:p w:rsidR="00521282" w:rsidRDefault="006A5E73" w:rsidP="00223665">
      <w:pPr>
        <w:spacing w:line="360" w:lineRule="auto"/>
        <w:jc w:val="center"/>
        <w:rPr>
          <w:rFonts w:ascii="Times New Roman" w:eastAsiaTheme="minorEastAsia" w:hAnsi="Times New Roman" w:cs="Times New Roman"/>
          <w:b/>
          <w:sz w:val="24"/>
          <w:szCs w:val="24"/>
          <w:lang w:eastAsia="id-ID"/>
        </w:rPr>
      </w:pPr>
      <w:r>
        <w:rPr>
          <w:rFonts w:ascii="Times New Roman" w:eastAsiaTheme="minorEastAsia" w:hAnsi="Times New Roman" w:cs="Times New Roman"/>
          <w:b/>
          <w:sz w:val="24"/>
          <w:szCs w:val="24"/>
          <w:lang w:eastAsia="id-ID"/>
        </w:rPr>
        <w:t xml:space="preserve">Rata-rata </w:t>
      </w:r>
      <w:r w:rsidR="00223665">
        <w:rPr>
          <w:rFonts w:ascii="Times New Roman" w:eastAsiaTheme="minorEastAsia" w:hAnsi="Times New Roman" w:cs="Times New Roman"/>
          <w:b/>
          <w:i/>
          <w:sz w:val="24"/>
          <w:szCs w:val="24"/>
          <w:lang w:eastAsia="id-ID"/>
        </w:rPr>
        <w:t>Free Cash Flow</w:t>
      </w:r>
      <w:r w:rsidR="00223665">
        <w:rPr>
          <w:rFonts w:ascii="Times New Roman" w:eastAsiaTheme="minorEastAsia" w:hAnsi="Times New Roman" w:cs="Times New Roman"/>
          <w:b/>
          <w:sz w:val="24"/>
          <w:szCs w:val="24"/>
          <w:lang w:eastAsia="id-ID"/>
        </w:rPr>
        <w:t xml:space="preserve"> Sektor Indutri Barang-Barang Konsumsi Periode 2014-2017</w:t>
      </w:r>
    </w:p>
    <w:p w:rsidR="00223665" w:rsidRPr="00223665" w:rsidRDefault="008C12A8" w:rsidP="00223665">
      <w:pPr>
        <w:spacing w:line="360" w:lineRule="auto"/>
        <w:jc w:val="center"/>
        <w:rPr>
          <w:rFonts w:ascii="Times New Roman" w:hAnsi="Times New Roman" w:cs="Times New Roman"/>
          <w:b/>
          <w:sz w:val="24"/>
          <w:szCs w:val="24"/>
        </w:rPr>
      </w:pPr>
      <w:r>
        <w:rPr>
          <w:noProof/>
          <w:lang w:eastAsia="id-ID"/>
        </w:rPr>
        <w:drawing>
          <wp:inline distT="0" distB="0" distL="0" distR="0" wp14:anchorId="281587C8" wp14:editId="5D06BE2C">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21282" w:rsidRDefault="00521282" w:rsidP="001678D3">
      <w:pPr>
        <w:jc w:val="both"/>
        <w:rPr>
          <w:rFonts w:ascii="Times New Roman" w:hAnsi="Times New Roman" w:cs="Times New Roman"/>
          <w:sz w:val="24"/>
          <w:szCs w:val="24"/>
        </w:rPr>
      </w:pPr>
      <w:r>
        <w:rPr>
          <w:rFonts w:ascii="Times New Roman" w:hAnsi="Times New Roman" w:cs="Times New Roman"/>
          <w:sz w:val="24"/>
          <w:szCs w:val="24"/>
        </w:rPr>
        <w:lastRenderedPageBreak/>
        <w:tab/>
      </w:r>
    </w:p>
    <w:p w:rsidR="004C2F51" w:rsidRDefault="004C2F51" w:rsidP="001678D3">
      <w:pPr>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Sumber : laporan keuangan </w:t>
      </w:r>
      <w:hyperlink r:id="rId9"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223665" w:rsidRPr="00F32F16" w:rsidRDefault="00223665" w:rsidP="00B14295">
      <w:pPr>
        <w:spacing w:line="480" w:lineRule="auto"/>
        <w:jc w:val="both"/>
        <w:rPr>
          <w:rFonts w:ascii="Times New Roman" w:eastAsia="Times New Roman" w:hAnsi="Times New Roman" w:cs="Times New Roman"/>
          <w:color w:val="000000"/>
          <w:sz w:val="24"/>
          <w:szCs w:val="24"/>
          <w:lang w:eastAsia="id-ID"/>
        </w:rPr>
      </w:pPr>
      <w:r>
        <w:rPr>
          <w:rFonts w:ascii="Times New Roman" w:hAnsi="Times New Roman" w:cs="Times New Roman"/>
          <w:b/>
          <w:sz w:val="24"/>
          <w:szCs w:val="24"/>
        </w:rPr>
        <w:tab/>
      </w:r>
      <w:r w:rsidRPr="00F32F16">
        <w:rPr>
          <w:rFonts w:ascii="Times New Roman" w:hAnsi="Times New Roman" w:cs="Times New Roman"/>
          <w:sz w:val="24"/>
          <w:szCs w:val="24"/>
        </w:rPr>
        <w:t>Berdas</w:t>
      </w:r>
      <w:r w:rsidR="00125ED2">
        <w:rPr>
          <w:rFonts w:ascii="Times New Roman" w:hAnsi="Times New Roman" w:cs="Times New Roman"/>
          <w:sz w:val="24"/>
          <w:szCs w:val="24"/>
        </w:rPr>
        <w:t>arkan gambar 4.1 diatas terlihat</w:t>
      </w:r>
      <w:r w:rsidRPr="00F32F16">
        <w:rPr>
          <w:rFonts w:ascii="Times New Roman" w:hAnsi="Times New Roman" w:cs="Times New Roman"/>
          <w:sz w:val="24"/>
          <w:szCs w:val="24"/>
        </w:rPr>
        <w:t xml:space="preserve"> bahwa rata-rata </w:t>
      </w:r>
      <w:r w:rsidRPr="00F32F16">
        <w:rPr>
          <w:rFonts w:ascii="Times New Roman" w:hAnsi="Times New Roman" w:cs="Times New Roman"/>
          <w:i/>
          <w:sz w:val="24"/>
          <w:szCs w:val="24"/>
        </w:rPr>
        <w:t>free cash flow</w:t>
      </w:r>
      <w:r w:rsidRPr="00F32F16">
        <w:rPr>
          <w:rFonts w:ascii="Times New Roman" w:hAnsi="Times New Roman" w:cs="Times New Roman"/>
          <w:sz w:val="24"/>
          <w:szCs w:val="24"/>
        </w:rPr>
        <w:t xml:space="preserve"> sektor industri barang-barang konsumsi pada tahun 2014-2017 berfluktuasi. Selama periode</w:t>
      </w:r>
      <w:r w:rsidR="00125ED2">
        <w:rPr>
          <w:rFonts w:ascii="Times New Roman" w:hAnsi="Times New Roman" w:cs="Times New Roman"/>
          <w:sz w:val="24"/>
          <w:szCs w:val="24"/>
        </w:rPr>
        <w:t xml:space="preserve"> penelitian perusahaan yang mem</w:t>
      </w:r>
      <w:r w:rsidRPr="00F32F16">
        <w:rPr>
          <w:rFonts w:ascii="Times New Roman" w:hAnsi="Times New Roman" w:cs="Times New Roman"/>
          <w:sz w:val="24"/>
          <w:szCs w:val="24"/>
        </w:rPr>
        <w:t xml:space="preserve">peroleh </w:t>
      </w:r>
      <w:r w:rsidRPr="00F32F16">
        <w:rPr>
          <w:rFonts w:ascii="Times New Roman" w:hAnsi="Times New Roman" w:cs="Times New Roman"/>
          <w:i/>
          <w:sz w:val="24"/>
          <w:szCs w:val="24"/>
        </w:rPr>
        <w:t>free cash flow</w:t>
      </w:r>
      <w:r w:rsidRPr="00F32F16">
        <w:rPr>
          <w:rFonts w:ascii="Times New Roman" w:hAnsi="Times New Roman" w:cs="Times New Roman"/>
          <w:sz w:val="24"/>
          <w:szCs w:val="24"/>
        </w:rPr>
        <w:t xml:space="preserve"> tertinggi adalah perusahaan </w:t>
      </w:r>
      <w:r w:rsidR="00B14295" w:rsidRPr="00F32F16">
        <w:rPr>
          <w:rFonts w:ascii="Times New Roman" w:hAnsi="Times New Roman" w:cs="Times New Roman"/>
          <w:sz w:val="24"/>
          <w:szCs w:val="24"/>
        </w:rPr>
        <w:t>Tempo Scan Pacific Tbk yaitu se</w:t>
      </w:r>
      <w:r w:rsidR="00125ED2">
        <w:rPr>
          <w:rFonts w:ascii="Times New Roman" w:hAnsi="Times New Roman" w:cs="Times New Roman"/>
          <w:sz w:val="24"/>
          <w:szCs w:val="24"/>
        </w:rPr>
        <w:t>b</w:t>
      </w:r>
      <w:r w:rsidR="00B14295" w:rsidRPr="00F32F16">
        <w:rPr>
          <w:rFonts w:ascii="Times New Roman" w:hAnsi="Times New Roman" w:cs="Times New Roman"/>
          <w:sz w:val="24"/>
          <w:szCs w:val="24"/>
        </w:rPr>
        <w:t xml:space="preserve">esar </w:t>
      </w:r>
      <w:r w:rsidR="00B14295" w:rsidRPr="00F32F16">
        <w:rPr>
          <w:rFonts w:ascii="Times New Roman" w:eastAsia="Times New Roman" w:hAnsi="Times New Roman" w:cs="Times New Roman"/>
          <w:color w:val="000000"/>
          <w:sz w:val="24"/>
          <w:szCs w:val="24"/>
          <w:lang w:eastAsia="id-ID"/>
        </w:rPr>
        <w:t xml:space="preserve">5.16035E+11 terjadi pada tahun 2015. </w:t>
      </w:r>
      <w:r w:rsidR="00B14295" w:rsidRPr="00F32F16">
        <w:rPr>
          <w:rFonts w:ascii="Times New Roman" w:eastAsia="Times New Roman" w:hAnsi="Times New Roman" w:cs="Times New Roman"/>
          <w:i/>
          <w:color w:val="000000"/>
          <w:sz w:val="24"/>
          <w:szCs w:val="24"/>
          <w:lang w:eastAsia="id-ID"/>
        </w:rPr>
        <w:t>Free Cash flow</w:t>
      </w:r>
      <w:r w:rsidR="00B14295" w:rsidRPr="00F32F16">
        <w:rPr>
          <w:rFonts w:ascii="Times New Roman" w:eastAsia="Times New Roman" w:hAnsi="Times New Roman" w:cs="Times New Roman"/>
          <w:color w:val="000000"/>
          <w:sz w:val="24"/>
          <w:szCs w:val="24"/>
          <w:lang w:eastAsia="id-ID"/>
        </w:rPr>
        <w:t xml:space="preserve"> yang tinggi menunjukan bahwa perusahaan mampu membyar dividen yang tinggi kepada investor atau pemegang saham. Sedangkan perusahaan yang memperoleh </w:t>
      </w:r>
      <w:r w:rsidR="00B14295" w:rsidRPr="00F32F16">
        <w:rPr>
          <w:rFonts w:ascii="Times New Roman" w:eastAsia="Times New Roman" w:hAnsi="Times New Roman" w:cs="Times New Roman"/>
          <w:i/>
          <w:color w:val="000000"/>
          <w:sz w:val="24"/>
          <w:szCs w:val="24"/>
          <w:lang w:eastAsia="id-ID"/>
        </w:rPr>
        <w:t xml:space="preserve">free cash flow </w:t>
      </w:r>
      <w:r w:rsidR="00B14295" w:rsidRPr="00F32F16">
        <w:rPr>
          <w:rFonts w:ascii="Times New Roman" w:eastAsia="Times New Roman" w:hAnsi="Times New Roman" w:cs="Times New Roman"/>
          <w:color w:val="000000"/>
          <w:sz w:val="24"/>
          <w:szCs w:val="24"/>
          <w:lang w:eastAsia="id-ID"/>
        </w:rPr>
        <w:t xml:space="preserve">paling rendah adalah perusahaan Indofood Sukses Makmur Tbk sebesar 149,164 </w:t>
      </w:r>
      <w:r w:rsidR="00F32F16" w:rsidRPr="00F32F16">
        <w:rPr>
          <w:rFonts w:ascii="Times New Roman" w:eastAsia="Times New Roman" w:hAnsi="Times New Roman" w:cs="Times New Roman"/>
          <w:color w:val="000000"/>
          <w:sz w:val="24"/>
          <w:szCs w:val="24"/>
          <w:lang w:eastAsia="id-ID"/>
        </w:rPr>
        <w:t>terjadi pada tahun 2017</w:t>
      </w:r>
      <w:r w:rsidR="00F32F16">
        <w:rPr>
          <w:rFonts w:ascii="Times New Roman" w:eastAsia="Times New Roman" w:hAnsi="Times New Roman" w:cs="Times New Roman"/>
          <w:color w:val="000000"/>
          <w:sz w:val="24"/>
          <w:szCs w:val="24"/>
          <w:lang w:eastAsia="id-ID"/>
        </w:rPr>
        <w:t xml:space="preserve"> </w:t>
      </w:r>
      <w:r w:rsidR="00F32F16">
        <w:rPr>
          <w:rFonts w:ascii="Times New Roman" w:eastAsia="Times New Roman" w:hAnsi="Times New Roman" w:cs="Times New Roman"/>
          <w:i/>
          <w:color w:val="000000"/>
          <w:sz w:val="24"/>
          <w:szCs w:val="24"/>
          <w:lang w:eastAsia="id-ID"/>
        </w:rPr>
        <w:t xml:space="preserve">free cash flow </w:t>
      </w:r>
      <w:r w:rsidR="00F32F16">
        <w:rPr>
          <w:rFonts w:ascii="Times New Roman" w:eastAsia="Times New Roman" w:hAnsi="Times New Roman" w:cs="Times New Roman"/>
          <w:color w:val="000000"/>
          <w:sz w:val="24"/>
          <w:szCs w:val="24"/>
          <w:lang w:eastAsia="id-ID"/>
        </w:rPr>
        <w:t xml:space="preserve"> yang rendah menunjukan bahwa perusahaan tidak mampu membayar dividen kepada investor atau pemegang saham.</w:t>
      </w:r>
    </w:p>
    <w:p w:rsidR="004C2F51" w:rsidRPr="004C2F51" w:rsidRDefault="004C2F51" w:rsidP="001678D3">
      <w:pPr>
        <w:jc w:val="both"/>
        <w:rPr>
          <w:rFonts w:ascii="Times New Roman" w:hAnsi="Times New Roman" w:cs="Times New Roman"/>
          <w:b/>
          <w:sz w:val="24"/>
          <w:szCs w:val="24"/>
        </w:rPr>
      </w:pPr>
    </w:p>
    <w:p w:rsidR="00F5019B" w:rsidRDefault="00F5019B" w:rsidP="001678D3">
      <w:pPr>
        <w:jc w:val="both"/>
        <w:rPr>
          <w:rFonts w:ascii="Times New Roman" w:hAnsi="Times New Roman" w:cs="Times New Roman"/>
          <w:b/>
          <w:sz w:val="24"/>
          <w:szCs w:val="24"/>
        </w:rPr>
      </w:pPr>
      <w:r w:rsidRPr="00F5019B">
        <w:rPr>
          <w:rFonts w:ascii="Times New Roman" w:hAnsi="Times New Roman" w:cs="Times New Roman"/>
          <w:b/>
          <w:sz w:val="24"/>
          <w:szCs w:val="24"/>
        </w:rPr>
        <w:t>4.1.2</w:t>
      </w:r>
      <w:r>
        <w:rPr>
          <w:rFonts w:ascii="Times New Roman" w:hAnsi="Times New Roman" w:cs="Times New Roman"/>
          <w:b/>
          <w:sz w:val="24"/>
          <w:szCs w:val="24"/>
        </w:rPr>
        <w:tab/>
        <w:t>Perkembangan Leverage</w:t>
      </w:r>
    </w:p>
    <w:p w:rsidR="00223665" w:rsidRPr="00223665" w:rsidRDefault="00F5019B" w:rsidP="00F32F16">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Pr="00F5019B">
        <w:rPr>
          <w:rFonts w:ascii="Times New Roman" w:hAnsi="Times New Roman" w:cs="Times New Roman"/>
          <w:i/>
          <w:sz w:val="24"/>
          <w:szCs w:val="24"/>
        </w:rPr>
        <w:t>Leverage</w:t>
      </w:r>
      <w:r w:rsidRPr="00F5019B">
        <w:rPr>
          <w:rFonts w:ascii="Times New Roman" w:hAnsi="Times New Roman" w:cs="Times New Roman"/>
          <w:sz w:val="24"/>
          <w:szCs w:val="24"/>
        </w:rPr>
        <w:t xml:space="preserve"> mencerminkan kemampuan perusahaan dalam memenuhi seluruh kewajibannya yang ditunjukan oleh beberapa bagian modal sendiri yang digunakan untuk membayar hutang. Semakin tinggi rasio ini berarti sedikit hutang yang dimiliki. Bagi perusahaan sebaiknya besar hutang tidak noleh melebihi modal sendiri agar beban tetapnya tidak terlalu tinggi. Adapun perhitungan </w:t>
      </w:r>
      <w:r w:rsidRPr="00F5019B">
        <w:rPr>
          <w:rFonts w:ascii="Times New Roman" w:hAnsi="Times New Roman" w:cs="Times New Roman"/>
          <w:i/>
          <w:sz w:val="24"/>
          <w:szCs w:val="24"/>
        </w:rPr>
        <w:t xml:space="preserve">leverage </w:t>
      </w:r>
      <w:r w:rsidRPr="00F5019B">
        <w:rPr>
          <w:rFonts w:ascii="Times New Roman" w:hAnsi="Times New Roman" w:cs="Times New Roman"/>
          <w:sz w:val="24"/>
          <w:szCs w:val="24"/>
        </w:rPr>
        <w:t>sebagai berikut:</w:t>
      </w:r>
    </w:p>
    <w:p w:rsidR="00223665" w:rsidRPr="006031A0" w:rsidRDefault="00223665" w:rsidP="00223665">
      <w:pPr>
        <w:pStyle w:val="ListParagraph"/>
        <w:spacing w:after="0" w:line="480" w:lineRule="auto"/>
        <w:ind w:left="1080"/>
        <w:jc w:val="center"/>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Debt to Equity Ratio=</m:t>
          </m:r>
          <m:f>
            <m:fPr>
              <m:ctrlPr>
                <w:rPr>
                  <w:rFonts w:ascii="Cambria Math" w:eastAsia="Times New Roman" w:hAnsi="Cambria Math" w:cs="Times New Roman"/>
                  <w:sz w:val="24"/>
                  <w:szCs w:val="24"/>
                  <w:lang w:eastAsia="id-ID"/>
                </w:rPr>
              </m:ctrlPr>
            </m:fPr>
            <m:num>
              <m:r>
                <m:rPr>
                  <m:sty m:val="p"/>
                </m:rPr>
                <w:rPr>
                  <w:rFonts w:ascii="Cambria Math" w:eastAsia="Times New Roman" w:hAnsi="Cambria Math" w:cs="Times New Roman"/>
                  <w:sz w:val="24"/>
                  <w:szCs w:val="24"/>
                </w:rPr>
                <m:t>Total Liabilities</m:t>
              </m:r>
            </m:num>
            <m:den>
              <m:r>
                <m:rPr>
                  <m:sty m:val="p"/>
                </m:rPr>
                <w:rPr>
                  <w:rFonts w:ascii="Cambria Math" w:eastAsia="Times New Roman" w:hAnsi="Cambria Math" w:cs="Times New Roman"/>
                  <w:sz w:val="24"/>
                  <w:szCs w:val="24"/>
                </w:rPr>
                <m:t>Total Equity</m:t>
              </m:r>
            </m:den>
          </m:f>
          <m:r>
            <w:rPr>
              <w:rFonts w:ascii="Cambria Math" w:eastAsia="Times New Roman" w:hAnsi="Cambria Math" w:cs="Times New Roman"/>
              <w:sz w:val="24"/>
              <w:szCs w:val="24"/>
              <w:lang w:eastAsia="id-ID"/>
            </w:rPr>
            <m:t xml:space="preserve"> ×100%</m:t>
          </m:r>
        </m:oMath>
      </m:oMathPara>
    </w:p>
    <w:p w:rsidR="00223665" w:rsidRDefault="00223665" w:rsidP="00223665">
      <w:pPr>
        <w:ind w:left="2880" w:firstLine="720"/>
        <w:rPr>
          <w:rFonts w:ascii="Times New Roman" w:hAnsi="Times New Roman" w:cs="Times New Roman"/>
          <w:sz w:val="24"/>
          <w:szCs w:val="24"/>
        </w:rPr>
      </w:pPr>
    </w:p>
    <w:p w:rsidR="00A45DFB" w:rsidRDefault="00A45DFB" w:rsidP="00223665">
      <w:pPr>
        <w:ind w:left="2880" w:firstLine="720"/>
        <w:rPr>
          <w:rFonts w:ascii="Times New Roman" w:hAnsi="Times New Roman" w:cs="Times New Roman"/>
          <w:sz w:val="24"/>
          <w:szCs w:val="24"/>
        </w:rPr>
      </w:pPr>
    </w:p>
    <w:p w:rsidR="00A45DFB" w:rsidRDefault="00A45DFB" w:rsidP="00223665">
      <w:pPr>
        <w:ind w:left="2880" w:firstLine="720"/>
        <w:rPr>
          <w:rFonts w:ascii="Times New Roman" w:hAnsi="Times New Roman" w:cs="Times New Roman"/>
          <w:sz w:val="24"/>
          <w:szCs w:val="24"/>
        </w:rPr>
      </w:pPr>
    </w:p>
    <w:p w:rsidR="00F5019B" w:rsidRDefault="00F5019B" w:rsidP="00223665">
      <w:pPr>
        <w:ind w:left="2880" w:firstLine="720"/>
        <w:rPr>
          <w:rFonts w:ascii="Times New Roman" w:hAnsi="Times New Roman" w:cs="Times New Roman"/>
          <w:b/>
          <w:sz w:val="24"/>
          <w:szCs w:val="24"/>
        </w:rPr>
      </w:pPr>
      <w:r>
        <w:rPr>
          <w:rFonts w:ascii="Times New Roman" w:hAnsi="Times New Roman" w:cs="Times New Roman"/>
          <w:b/>
          <w:sz w:val="24"/>
          <w:szCs w:val="24"/>
        </w:rPr>
        <w:t>Gambar 4.2</w:t>
      </w:r>
    </w:p>
    <w:p w:rsidR="00F5019B" w:rsidRPr="00F5019B" w:rsidRDefault="00F5019B" w:rsidP="00F5019B">
      <w:pPr>
        <w:jc w:val="center"/>
        <w:rPr>
          <w:rFonts w:ascii="Times New Roman" w:hAnsi="Times New Roman" w:cs="Times New Roman"/>
          <w:b/>
          <w:sz w:val="24"/>
          <w:szCs w:val="24"/>
        </w:rPr>
      </w:pPr>
      <w:r>
        <w:rPr>
          <w:rFonts w:ascii="Times New Roman" w:hAnsi="Times New Roman" w:cs="Times New Roman"/>
          <w:b/>
          <w:sz w:val="24"/>
          <w:szCs w:val="24"/>
        </w:rPr>
        <w:t xml:space="preserve">Rata-rata </w:t>
      </w:r>
      <w:r>
        <w:rPr>
          <w:rFonts w:ascii="Times New Roman" w:hAnsi="Times New Roman" w:cs="Times New Roman"/>
          <w:b/>
          <w:i/>
          <w:sz w:val="24"/>
          <w:szCs w:val="24"/>
        </w:rPr>
        <w:t xml:space="preserve">Leverage </w:t>
      </w:r>
      <w:r>
        <w:rPr>
          <w:rFonts w:ascii="Times New Roman" w:hAnsi="Times New Roman" w:cs="Times New Roman"/>
          <w:b/>
          <w:sz w:val="24"/>
          <w:szCs w:val="24"/>
        </w:rPr>
        <w:t>Sektor Industri Barang-Barang Konsumsi Periode 2014-2017</w:t>
      </w:r>
    </w:p>
    <w:p w:rsidR="00F5019B" w:rsidRDefault="00F5019B" w:rsidP="001678D3">
      <w:pPr>
        <w:jc w:val="both"/>
        <w:rPr>
          <w:rFonts w:ascii="Times New Roman" w:hAnsi="Times New Roman" w:cs="Times New Roman"/>
          <w:b/>
          <w:sz w:val="24"/>
          <w:szCs w:val="24"/>
        </w:rPr>
      </w:pPr>
      <w:r>
        <w:rPr>
          <w:rFonts w:ascii="Times New Roman" w:hAnsi="Times New Roman" w:cs="Times New Roman"/>
          <w:b/>
          <w:sz w:val="24"/>
          <w:szCs w:val="24"/>
        </w:rPr>
        <w:tab/>
      </w:r>
      <w:r w:rsidRPr="00F5019B">
        <w:rPr>
          <w:rFonts w:ascii="Times New Roman" w:hAnsi="Times New Roman" w:cs="Times New Roman"/>
          <w:b/>
          <w:sz w:val="24"/>
          <w:szCs w:val="24"/>
        </w:rPr>
        <w:tab/>
      </w:r>
    </w:p>
    <w:p w:rsidR="00F5019B" w:rsidRDefault="00F5019B" w:rsidP="001678D3">
      <w:pPr>
        <w:jc w:val="both"/>
        <w:rPr>
          <w:rFonts w:ascii="Times New Roman" w:hAnsi="Times New Roman" w:cs="Times New Roman"/>
          <w:b/>
          <w:sz w:val="24"/>
          <w:szCs w:val="24"/>
        </w:rPr>
      </w:pPr>
      <w:r>
        <w:rPr>
          <w:noProof/>
          <w:lang w:eastAsia="id-ID"/>
        </w:rPr>
        <w:drawing>
          <wp:inline distT="0" distB="0" distL="0" distR="0" wp14:anchorId="428437D1" wp14:editId="653BFED1">
            <wp:extent cx="5024176" cy="2813539"/>
            <wp:effectExtent l="0" t="0" r="5080" b="63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2F51" w:rsidRDefault="004C2F51" w:rsidP="004C2F51">
      <w:pPr>
        <w:jc w:val="both"/>
        <w:rPr>
          <w:rFonts w:ascii="Times New Roman" w:hAnsi="Times New Roman" w:cs="Times New Roman"/>
          <w:b/>
          <w:sz w:val="24"/>
          <w:szCs w:val="24"/>
        </w:rPr>
      </w:pPr>
      <w:r>
        <w:rPr>
          <w:rFonts w:ascii="Times New Roman" w:hAnsi="Times New Roman" w:cs="Times New Roman"/>
          <w:b/>
          <w:sz w:val="24"/>
          <w:szCs w:val="24"/>
        </w:rPr>
        <w:t xml:space="preserve">Sumber : laporan keuangan </w:t>
      </w:r>
      <w:hyperlink r:id="rId11"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836C11" w:rsidRDefault="00836C11" w:rsidP="004C2F51">
      <w:pPr>
        <w:jc w:val="both"/>
        <w:rPr>
          <w:rFonts w:ascii="Times New Roman" w:hAnsi="Times New Roman" w:cs="Times New Roman"/>
          <w:b/>
          <w:sz w:val="24"/>
          <w:szCs w:val="24"/>
        </w:rPr>
      </w:pPr>
    </w:p>
    <w:p w:rsidR="00F32F16" w:rsidRPr="00F32F16" w:rsidRDefault="00F32F16" w:rsidP="00836C11">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w:t>
      </w:r>
      <w:r w:rsidR="00281E9D">
        <w:rPr>
          <w:rFonts w:ascii="Times New Roman" w:hAnsi="Times New Roman" w:cs="Times New Roman"/>
          <w:sz w:val="24"/>
          <w:szCs w:val="24"/>
        </w:rPr>
        <w:t>n gambar 4.2 diatas terlihat bah</w:t>
      </w:r>
      <w:r>
        <w:rPr>
          <w:rFonts w:ascii="Times New Roman" w:hAnsi="Times New Roman" w:cs="Times New Roman"/>
          <w:sz w:val="24"/>
          <w:szCs w:val="24"/>
        </w:rPr>
        <w:t>wa rata-rata  leverage  sektor industri barang-barang konsumsi pada tahun 2014-2017 berfluktuasi cenderung menurun kemudian meningkat</w:t>
      </w:r>
      <w:r w:rsidR="00044DF6">
        <w:rPr>
          <w:rFonts w:ascii="Times New Roman" w:hAnsi="Times New Roman" w:cs="Times New Roman"/>
          <w:sz w:val="24"/>
          <w:szCs w:val="24"/>
        </w:rPr>
        <w:t xml:space="preserve"> lagi</w:t>
      </w:r>
      <w:r>
        <w:rPr>
          <w:rFonts w:ascii="Times New Roman" w:hAnsi="Times New Roman" w:cs="Times New Roman"/>
          <w:sz w:val="24"/>
          <w:szCs w:val="24"/>
        </w:rPr>
        <w:t xml:space="preserve"> sedikit pada tahun 2017. Perusahaan yang memperoleh leverage </w:t>
      </w:r>
      <w:r w:rsidR="00DF52D4">
        <w:rPr>
          <w:rFonts w:ascii="Times New Roman" w:hAnsi="Times New Roman" w:cs="Times New Roman"/>
          <w:sz w:val="24"/>
          <w:szCs w:val="24"/>
        </w:rPr>
        <w:t>tertinggi adalah perusahaan Unilever Indonesia Tbk</w:t>
      </w:r>
      <w:r>
        <w:rPr>
          <w:rFonts w:ascii="Times New Roman" w:hAnsi="Times New Roman" w:cs="Times New Roman"/>
          <w:sz w:val="24"/>
          <w:szCs w:val="24"/>
        </w:rPr>
        <w:t xml:space="preserve"> sebesar 2.65 pada tahun 2017, hal ini menunjukan bahwa komposisi penggunaan hutang yang tinggi untuk membiayai aktivitas perusahaan dibandingkan ekuitas. Seda</w:t>
      </w:r>
      <w:r w:rsidR="00836C11">
        <w:rPr>
          <w:rFonts w:ascii="Times New Roman" w:hAnsi="Times New Roman" w:cs="Times New Roman"/>
          <w:sz w:val="24"/>
          <w:szCs w:val="24"/>
        </w:rPr>
        <w:t>n</w:t>
      </w:r>
      <w:r>
        <w:rPr>
          <w:rFonts w:ascii="Times New Roman" w:hAnsi="Times New Roman" w:cs="Times New Roman"/>
          <w:sz w:val="24"/>
          <w:szCs w:val="24"/>
        </w:rPr>
        <w:t xml:space="preserve">gkan perusahaan yang memperoleh leverage paling rendah </w:t>
      </w:r>
      <w:r w:rsidR="00DF52D4">
        <w:rPr>
          <w:rFonts w:ascii="Times New Roman" w:hAnsi="Times New Roman" w:cs="Times New Roman"/>
          <w:sz w:val="24"/>
          <w:szCs w:val="24"/>
        </w:rPr>
        <w:t>adalah perusahaan Mandom Indonesia Tbk</w:t>
      </w:r>
      <w:r w:rsidR="00836C11">
        <w:rPr>
          <w:rFonts w:ascii="Times New Roman" w:hAnsi="Times New Roman" w:cs="Times New Roman"/>
          <w:sz w:val="24"/>
          <w:szCs w:val="24"/>
        </w:rPr>
        <w:t xml:space="preserve"> sebesar 0.1 pada tahun 2016. Leverage yang rendah menunjukan komposisi penggunaan ekuitas yang tinggi untuk membiayai aktivitas perusahaan.</w:t>
      </w:r>
    </w:p>
    <w:p w:rsidR="004C2F51" w:rsidRDefault="004C2F51" w:rsidP="001678D3">
      <w:pPr>
        <w:jc w:val="both"/>
        <w:rPr>
          <w:rFonts w:ascii="Times New Roman" w:hAnsi="Times New Roman" w:cs="Times New Roman"/>
          <w:b/>
          <w:sz w:val="24"/>
          <w:szCs w:val="24"/>
        </w:rPr>
      </w:pPr>
    </w:p>
    <w:p w:rsidR="00F5019B" w:rsidRDefault="00F5019B" w:rsidP="001678D3">
      <w:pPr>
        <w:jc w:val="both"/>
        <w:rPr>
          <w:rFonts w:ascii="Times New Roman" w:hAnsi="Times New Roman" w:cs="Times New Roman"/>
          <w:b/>
          <w:sz w:val="24"/>
          <w:szCs w:val="24"/>
        </w:rPr>
      </w:pPr>
    </w:p>
    <w:p w:rsidR="00553DBC" w:rsidRDefault="00553DBC" w:rsidP="001678D3">
      <w:pPr>
        <w:jc w:val="both"/>
        <w:rPr>
          <w:rFonts w:ascii="Times New Roman" w:hAnsi="Times New Roman" w:cs="Times New Roman"/>
          <w:b/>
          <w:i/>
          <w:sz w:val="24"/>
          <w:szCs w:val="24"/>
        </w:rPr>
      </w:pPr>
      <w:r>
        <w:rPr>
          <w:rFonts w:ascii="Times New Roman" w:hAnsi="Times New Roman" w:cs="Times New Roman"/>
          <w:b/>
          <w:sz w:val="24"/>
          <w:szCs w:val="24"/>
        </w:rPr>
        <w:t>4.1.3</w:t>
      </w:r>
      <w:r>
        <w:rPr>
          <w:rFonts w:ascii="Times New Roman" w:hAnsi="Times New Roman" w:cs="Times New Roman"/>
          <w:b/>
          <w:sz w:val="24"/>
          <w:szCs w:val="24"/>
        </w:rPr>
        <w:tab/>
        <w:t xml:space="preserve">Perkembangan </w:t>
      </w:r>
      <w:r>
        <w:rPr>
          <w:rFonts w:ascii="Times New Roman" w:hAnsi="Times New Roman" w:cs="Times New Roman"/>
          <w:b/>
          <w:i/>
          <w:sz w:val="24"/>
          <w:szCs w:val="24"/>
        </w:rPr>
        <w:t>Asset Growth</w:t>
      </w:r>
    </w:p>
    <w:p w:rsidR="00836C11" w:rsidRDefault="00836C11" w:rsidP="00836C11">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Pertumbuhan perusahaan dapat dilihat dari sisi penjualan, aset maupun laba bersih perusahaan. Meski dapat dilihat dari berbagai sisi, namun ketiganya menggunakan prinsip dasar yang sama dimana pertumbuhan dipahami sebagai kenaikan nilai disuatu periode relatif terhadap periode sebelumnya. Tingkat pertum buhan yang tinggi mengindikasikan adanya kesepatan investasi. Semakin tinggi tingkat pertumbuhan perusahaan maka semakin besar juga tingkat kebutuhan dan untuk membiayai ekspansi, sehingga besar kemungkinan perusahaan untuk menahan laba, bukan untuk membiayai sebagi dividen kepada para pemegang saham. Besarnya tingkat pertumbuhan asset (</w:t>
      </w:r>
      <w:r>
        <w:rPr>
          <w:rFonts w:ascii="Times New Roman" w:hAnsi="Times New Roman" w:cs="Times New Roman"/>
          <w:i/>
          <w:sz w:val="24"/>
          <w:szCs w:val="24"/>
        </w:rPr>
        <w:t>asset growth</w:t>
      </w:r>
      <w:r>
        <w:rPr>
          <w:rFonts w:ascii="Times New Roman" w:hAnsi="Times New Roman" w:cs="Times New Roman"/>
          <w:sz w:val="24"/>
          <w:szCs w:val="24"/>
        </w:rPr>
        <w:t>)  suatu perusahaan dapat dihitung sebagai berikut:</w:t>
      </w:r>
    </w:p>
    <w:p w:rsidR="00836C11" w:rsidRDefault="00836C11" w:rsidP="00836C11">
      <w:pPr>
        <w:tabs>
          <w:tab w:val="left" w:pos="2374"/>
        </w:tabs>
        <w:spacing w:after="0" w:line="360" w:lineRule="auto"/>
        <w:ind w:left="1134"/>
        <w:rPr>
          <w:rFonts w:ascii="Times New Roman" w:eastAsia="Times New Roman" w:hAnsi="Times New Roman" w:cs="Times New Roman"/>
          <w:sz w:val="24"/>
          <w:szCs w:val="24"/>
          <w:lang w:eastAsia="id-ID"/>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C12A8" w:rsidRPr="008C12A8" w:rsidRDefault="00836C11" w:rsidP="008C12A8">
      <w:pPr>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id-ID"/>
        </w:rPr>
        <w:tab/>
      </w:r>
      <w:r>
        <w:rPr>
          <w:rFonts w:ascii="Times New Roman" w:eastAsia="Times New Roman" w:hAnsi="Times New Roman" w:cs="Times New Roman"/>
          <w:sz w:val="24"/>
          <w:szCs w:val="24"/>
          <w:lang w:eastAsia="id-ID"/>
        </w:rPr>
        <w:tab/>
      </w:r>
      <w:r>
        <w:rPr>
          <w:rFonts w:ascii="Times New Roman" w:eastAsia="Times New Roman" w:hAnsi="Times New Roman" w:cs="Times New Roman"/>
          <w:sz w:val="24"/>
          <w:szCs w:val="24"/>
          <w:lang w:eastAsia="id-ID"/>
        </w:rPr>
        <w:tab/>
      </w:r>
      <m:oMath>
        <m:r>
          <w:rPr>
            <w:rFonts w:ascii="Cambria Math" w:eastAsia="Times New Roman" w:hAnsi="Cambria Math" w:cs="Times New Roman"/>
            <w:sz w:val="24"/>
            <w:szCs w:val="24"/>
            <w:lang w:eastAsia="id-ID"/>
          </w:rPr>
          <m:t xml:space="preserve">Asset Growth= </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m:t>
                </m:r>
              </m:sub>
            </m:sSub>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num>
          <m:den>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den>
        </m:f>
      </m:oMath>
    </w:p>
    <w:p w:rsidR="00836C11" w:rsidRDefault="00836C11" w:rsidP="00836C11">
      <w:pPr>
        <w:ind w:left="2880" w:firstLine="720"/>
        <w:rPr>
          <w:rFonts w:ascii="Times New Roman" w:hAnsi="Times New Roman" w:cs="Times New Roman"/>
          <w:b/>
          <w:sz w:val="24"/>
          <w:szCs w:val="24"/>
        </w:rPr>
      </w:pPr>
      <w:r>
        <w:rPr>
          <w:rFonts w:ascii="Times New Roman" w:hAnsi="Times New Roman" w:cs="Times New Roman"/>
          <w:b/>
          <w:sz w:val="24"/>
          <w:szCs w:val="24"/>
        </w:rPr>
        <w:t>G</w:t>
      </w:r>
      <w:r w:rsidR="004F0751">
        <w:rPr>
          <w:rFonts w:ascii="Times New Roman" w:hAnsi="Times New Roman" w:cs="Times New Roman"/>
          <w:b/>
          <w:sz w:val="24"/>
          <w:szCs w:val="24"/>
        </w:rPr>
        <w:t>ambar 4.3</w:t>
      </w:r>
    </w:p>
    <w:p w:rsidR="00836C11" w:rsidRPr="00F5019B" w:rsidRDefault="00836C11" w:rsidP="00836C11">
      <w:pPr>
        <w:jc w:val="center"/>
        <w:rPr>
          <w:rFonts w:ascii="Times New Roman" w:hAnsi="Times New Roman" w:cs="Times New Roman"/>
          <w:b/>
          <w:sz w:val="24"/>
          <w:szCs w:val="24"/>
        </w:rPr>
      </w:pPr>
      <w:r>
        <w:rPr>
          <w:rFonts w:ascii="Times New Roman" w:hAnsi="Times New Roman" w:cs="Times New Roman"/>
          <w:b/>
          <w:sz w:val="24"/>
          <w:szCs w:val="24"/>
        </w:rPr>
        <w:t>Rata-rata</w:t>
      </w:r>
      <w:r w:rsidR="004F0751">
        <w:rPr>
          <w:rFonts w:ascii="Times New Roman" w:hAnsi="Times New Roman" w:cs="Times New Roman"/>
          <w:b/>
          <w:sz w:val="24"/>
          <w:szCs w:val="24"/>
        </w:rPr>
        <w:t xml:space="preserve"> </w:t>
      </w:r>
      <w:r w:rsidR="004F0751" w:rsidRPr="004F0751">
        <w:rPr>
          <w:rFonts w:ascii="Times New Roman" w:hAnsi="Times New Roman" w:cs="Times New Roman"/>
          <w:b/>
          <w:bCs/>
          <w:i/>
          <w:iCs/>
          <w:sz w:val="24"/>
          <w:szCs w:val="24"/>
        </w:rPr>
        <w:t>Asset Growth</w:t>
      </w:r>
      <w:r w:rsidR="004F0751" w:rsidRPr="004F0751">
        <w:rPr>
          <w:rFonts w:ascii="Times New Roman" w:hAnsi="Times New Roman" w:cs="Times New Roman"/>
          <w:b/>
          <w:bCs/>
          <w:sz w:val="24"/>
          <w:szCs w:val="24"/>
        </w:rPr>
        <w:t xml:space="preserve"> </w:t>
      </w:r>
      <w:r>
        <w:rPr>
          <w:rFonts w:ascii="Times New Roman" w:hAnsi="Times New Roman" w:cs="Times New Roman"/>
          <w:b/>
          <w:sz w:val="24"/>
          <w:szCs w:val="24"/>
        </w:rPr>
        <w:t xml:space="preserve"> Sektor Industri Barang-Barang Konsumsi Periode 2014-     2017</w:t>
      </w:r>
    </w:p>
    <w:p w:rsidR="004C2F51" w:rsidRDefault="004C2F51" w:rsidP="00836C11">
      <w:pPr>
        <w:jc w:val="center"/>
        <w:rPr>
          <w:rFonts w:ascii="Times New Roman" w:hAnsi="Times New Roman" w:cs="Times New Roman"/>
          <w:b/>
          <w:sz w:val="24"/>
          <w:szCs w:val="24"/>
        </w:rPr>
      </w:pPr>
    </w:p>
    <w:p w:rsidR="004C2F51" w:rsidRDefault="004C2F51" w:rsidP="001678D3">
      <w:pPr>
        <w:jc w:val="both"/>
        <w:rPr>
          <w:rFonts w:ascii="Times New Roman" w:hAnsi="Times New Roman" w:cs="Times New Roman"/>
          <w:b/>
          <w:sz w:val="24"/>
          <w:szCs w:val="24"/>
        </w:rPr>
      </w:pPr>
      <w:r>
        <w:rPr>
          <w:noProof/>
          <w:lang w:eastAsia="id-ID"/>
        </w:rPr>
        <w:drawing>
          <wp:inline distT="0" distB="0" distL="0" distR="0" wp14:anchorId="1D99804F" wp14:editId="2A67DC09">
            <wp:extent cx="5134708" cy="2743200"/>
            <wp:effectExtent l="0" t="0" r="889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2F51" w:rsidRDefault="004C2F51" w:rsidP="001678D3">
      <w:pPr>
        <w:jc w:val="both"/>
        <w:rPr>
          <w:rFonts w:ascii="Times New Roman" w:hAnsi="Times New Roman" w:cs="Times New Roman"/>
          <w:b/>
          <w:sz w:val="24"/>
          <w:szCs w:val="24"/>
        </w:rPr>
      </w:pPr>
      <w:r>
        <w:rPr>
          <w:rFonts w:ascii="Times New Roman" w:hAnsi="Times New Roman" w:cs="Times New Roman"/>
          <w:b/>
          <w:sz w:val="24"/>
          <w:szCs w:val="24"/>
        </w:rPr>
        <w:t xml:space="preserve">Sumber : laporan keuangan </w:t>
      </w:r>
      <w:hyperlink r:id="rId13"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4C2F51" w:rsidRPr="00044DF6" w:rsidRDefault="00044DF6" w:rsidP="00044DF6">
      <w:pPr>
        <w:spacing w:line="480" w:lineRule="auto"/>
        <w:jc w:val="both"/>
        <w:rPr>
          <w:rFonts w:ascii="Times New Roman" w:hAnsi="Times New Roman" w:cs="Times New Roman"/>
          <w:sz w:val="24"/>
          <w:szCs w:val="24"/>
        </w:rPr>
      </w:pPr>
      <w:r>
        <w:rPr>
          <w:rFonts w:ascii="Times New Roman" w:hAnsi="Times New Roman" w:cs="Times New Roman"/>
          <w:b/>
          <w:sz w:val="24"/>
          <w:szCs w:val="24"/>
        </w:rPr>
        <w:tab/>
        <w:t xml:space="preserve"> </w:t>
      </w:r>
      <w:r>
        <w:rPr>
          <w:rFonts w:ascii="Times New Roman" w:hAnsi="Times New Roman" w:cs="Times New Roman"/>
          <w:sz w:val="24"/>
          <w:szCs w:val="24"/>
        </w:rPr>
        <w:t xml:space="preserve">Berdasarkan 4.3 dapat dilihat bahwa perkembangan </w:t>
      </w:r>
      <w:r>
        <w:rPr>
          <w:rFonts w:ascii="Times New Roman" w:hAnsi="Times New Roman" w:cs="Times New Roman"/>
          <w:i/>
          <w:sz w:val="24"/>
          <w:szCs w:val="24"/>
        </w:rPr>
        <w:t xml:space="preserve">asset growth </w:t>
      </w:r>
      <w:r>
        <w:rPr>
          <w:rFonts w:ascii="Times New Roman" w:hAnsi="Times New Roman" w:cs="Times New Roman"/>
          <w:sz w:val="24"/>
          <w:szCs w:val="24"/>
        </w:rPr>
        <w:t xml:space="preserve">pada periode 2014-2017 berfluktuasi cenderung naik meskipun pada tahun 2016  mengalami penurunan. Perusahaan yang memperoleh </w:t>
      </w:r>
      <w:r>
        <w:rPr>
          <w:rFonts w:ascii="Times New Roman" w:hAnsi="Times New Roman" w:cs="Times New Roman"/>
          <w:i/>
          <w:sz w:val="24"/>
          <w:szCs w:val="24"/>
        </w:rPr>
        <w:t xml:space="preserve">asset growth </w:t>
      </w:r>
      <w:r>
        <w:rPr>
          <w:rFonts w:ascii="Times New Roman" w:hAnsi="Times New Roman" w:cs="Times New Roman"/>
          <w:sz w:val="24"/>
          <w:szCs w:val="24"/>
        </w:rPr>
        <w:t>tertinggi adalah perusahaan</w:t>
      </w:r>
      <w:r w:rsidR="00DF52D4">
        <w:rPr>
          <w:rFonts w:ascii="Times New Roman" w:hAnsi="Times New Roman" w:cs="Times New Roman"/>
          <w:sz w:val="24"/>
          <w:szCs w:val="24"/>
        </w:rPr>
        <w:t xml:space="preserve"> Nippon Indosari Corpindo Tbk</w:t>
      </w:r>
      <w:r w:rsidR="009D3E32">
        <w:rPr>
          <w:rFonts w:ascii="Times New Roman" w:hAnsi="Times New Roman" w:cs="Times New Roman"/>
          <w:sz w:val="24"/>
          <w:szCs w:val="24"/>
        </w:rPr>
        <w:t xml:space="preserve"> sebesar 0,35</w:t>
      </w:r>
      <w:r>
        <w:rPr>
          <w:rFonts w:ascii="Times New Roman" w:hAnsi="Times New Roman" w:cs="Times New Roman"/>
          <w:sz w:val="24"/>
          <w:szCs w:val="24"/>
        </w:rPr>
        <w:t xml:space="preserve"> </w:t>
      </w:r>
      <w:r w:rsidR="004F0751">
        <w:rPr>
          <w:rFonts w:ascii="Times New Roman" w:hAnsi="Times New Roman" w:cs="Times New Roman"/>
          <w:sz w:val="24"/>
          <w:szCs w:val="24"/>
        </w:rPr>
        <w:t>pada tahun 2016, hal ini menunjukan bahwa perusahaan dalam keadaan baik dan perusahaan yang memperoleh asset growth paling rendah pada periode pengamatan ada</w:t>
      </w:r>
      <w:r w:rsidR="00DF52D4">
        <w:rPr>
          <w:rFonts w:ascii="Times New Roman" w:hAnsi="Times New Roman" w:cs="Times New Roman"/>
          <w:sz w:val="24"/>
          <w:szCs w:val="24"/>
        </w:rPr>
        <w:t>lah perusahaan Hanjaya Mandala Sampoerna Tbk</w:t>
      </w:r>
      <w:r w:rsidR="009D3E32">
        <w:rPr>
          <w:rFonts w:ascii="Times New Roman" w:hAnsi="Times New Roman" w:cs="Times New Roman"/>
          <w:sz w:val="24"/>
          <w:szCs w:val="24"/>
        </w:rPr>
        <w:t xml:space="preserve"> sebesar 0.01</w:t>
      </w:r>
      <w:r w:rsidR="004F0751">
        <w:rPr>
          <w:rFonts w:ascii="Times New Roman" w:hAnsi="Times New Roman" w:cs="Times New Roman"/>
          <w:sz w:val="24"/>
          <w:szCs w:val="24"/>
        </w:rPr>
        <w:t xml:space="preserve"> pada tahun 2014. Hal ini disebabkan karena kenaikan nilai total asset perusahaan yang sangat rendah. Diasumsikan bahwa perusahaan tidak mengambil kesempatan investasi sehingga kenaikan nilai </w:t>
      </w:r>
      <w:r w:rsidR="00DF52D4">
        <w:rPr>
          <w:rFonts w:ascii="Times New Roman" w:hAnsi="Times New Roman" w:cs="Times New Roman"/>
          <w:sz w:val="24"/>
          <w:szCs w:val="24"/>
        </w:rPr>
        <w:t>total asset pada perusahaan Hanjaya Mandala Sampoerna Tbk</w:t>
      </w:r>
      <w:r w:rsidR="004F0751">
        <w:rPr>
          <w:rFonts w:ascii="Times New Roman" w:hAnsi="Times New Roman" w:cs="Times New Roman"/>
          <w:sz w:val="24"/>
          <w:szCs w:val="24"/>
        </w:rPr>
        <w:t xml:space="preserve"> sangat rendah.</w:t>
      </w:r>
    </w:p>
    <w:p w:rsidR="004C2F51" w:rsidRDefault="00553DBC" w:rsidP="001678D3">
      <w:pPr>
        <w:jc w:val="both"/>
        <w:rPr>
          <w:rFonts w:ascii="Times New Roman" w:hAnsi="Times New Roman" w:cs="Times New Roman"/>
          <w:b/>
          <w:sz w:val="24"/>
          <w:szCs w:val="24"/>
        </w:rPr>
      </w:pPr>
      <w:r>
        <w:rPr>
          <w:rFonts w:ascii="Times New Roman" w:hAnsi="Times New Roman" w:cs="Times New Roman"/>
          <w:b/>
          <w:sz w:val="24"/>
          <w:szCs w:val="24"/>
        </w:rPr>
        <w:t>4.1.4</w:t>
      </w:r>
      <w:r w:rsidR="00F5019B">
        <w:rPr>
          <w:rFonts w:ascii="Times New Roman" w:hAnsi="Times New Roman" w:cs="Times New Roman"/>
          <w:b/>
          <w:sz w:val="24"/>
          <w:szCs w:val="24"/>
        </w:rPr>
        <w:tab/>
      </w:r>
      <w:r w:rsidR="004C2F51">
        <w:rPr>
          <w:rFonts w:ascii="Times New Roman" w:hAnsi="Times New Roman" w:cs="Times New Roman"/>
          <w:b/>
          <w:sz w:val="24"/>
          <w:szCs w:val="24"/>
        </w:rPr>
        <w:t xml:space="preserve">Perkembangan </w:t>
      </w:r>
      <w:r w:rsidR="006B65B7">
        <w:rPr>
          <w:rFonts w:ascii="Times New Roman" w:hAnsi="Times New Roman" w:cs="Times New Roman"/>
          <w:b/>
          <w:sz w:val="24"/>
          <w:szCs w:val="24"/>
        </w:rPr>
        <w:t>Kebijakan Dividen</w:t>
      </w:r>
    </w:p>
    <w:p w:rsidR="00465330" w:rsidRDefault="00465330" w:rsidP="00465330">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Kebijakan dividen </w:t>
      </w:r>
      <w:r w:rsidRPr="00465330">
        <w:rPr>
          <w:rFonts w:ascii="Times New Roman" w:hAnsi="Times New Roman" w:cs="Times New Roman"/>
          <w:i/>
          <w:sz w:val="24"/>
          <w:szCs w:val="24"/>
        </w:rPr>
        <w:t>(dividend policy)</w:t>
      </w:r>
      <w:r>
        <w:rPr>
          <w:rFonts w:ascii="Times New Roman" w:hAnsi="Times New Roman" w:cs="Times New Roman"/>
          <w:sz w:val="24"/>
          <w:szCs w:val="24"/>
        </w:rPr>
        <w:t xml:space="preserve"> merupakan keputusan apakah laba yang diperoleh perusahaan pada akhir tahun akan dibagi kepada para pemegang saham dalam bentuk dividen atau akan ditahan untuk menambah modal guna pembiayaan investasi di masa yang akan datang. Apabila perusahaan memutuskan untuk membagi laba yang ditahan diperoleh sebagai dividen berarti kana mnegurangi jumlah laba yang ditahan yang akhirnya juga mengurangi sumber dana intern yang akan digunakan untuk mengembangkan perusahaan. Sedangkan apabila perusahaan tidak membagikan labanya sebagi dividen akan bisa memperbesar sumber dana intern perusahaan dan akan meningkatkan kemmapuan perusahaan untuk mengembangkan perusahaan. Besarnya tingkat kebijakan dividen diukur dengan menggunakan </w:t>
      </w:r>
      <w:r>
        <w:rPr>
          <w:rFonts w:ascii="Times New Roman" w:hAnsi="Times New Roman" w:cs="Times New Roman"/>
          <w:i/>
          <w:sz w:val="24"/>
          <w:szCs w:val="24"/>
        </w:rPr>
        <w:t>Dividend Payout Ratio</w:t>
      </w:r>
      <w:r>
        <w:rPr>
          <w:rFonts w:ascii="Times New Roman" w:hAnsi="Times New Roman" w:cs="Times New Roman"/>
          <w:sz w:val="24"/>
          <w:szCs w:val="24"/>
        </w:rPr>
        <w:t xml:space="preserve"> sebagai berikut:  </w:t>
      </w:r>
    </w:p>
    <w:p w:rsidR="004F0751" w:rsidRPr="00805F92" w:rsidRDefault="004F0751" w:rsidP="004F0751">
      <w:pPr>
        <w:spacing w:after="0" w:line="480" w:lineRule="auto"/>
        <w:jc w:val="both"/>
        <w:rPr>
          <w:rFonts w:ascii="Times New Roman" w:eastAsia="Times New Roman" w:hAnsi="Times New Roman" w:cs="Times New Roman"/>
          <w:sz w:val="24"/>
          <w:szCs w:val="24"/>
          <w:lang w:eastAsia="id-ID"/>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m:oMath>
        <m:r>
          <m:rPr>
            <m:sty m:val="p"/>
          </m:rPr>
          <w:rPr>
            <w:rFonts w:ascii="Cambria Math" w:eastAsia="Times New Roman" w:hAnsi="Cambria Math" w:cs="Times New Roman"/>
            <w:sz w:val="24"/>
            <w:szCs w:val="24"/>
            <w:lang w:eastAsia="id-ID"/>
          </w:rPr>
          <w:br/>
        </m:r>
      </m:oMath>
      <m:oMathPara>
        <m:oMath>
          <m:r>
            <w:rPr>
              <w:rFonts w:ascii="Cambria Math" w:eastAsia="Times New Roman" w:hAnsi="Cambria Math" w:cs="Times New Roman"/>
              <w:sz w:val="24"/>
              <w:szCs w:val="24"/>
              <w:lang w:eastAsia="id-ID"/>
            </w:rPr>
            <m:t>DPR=</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 xml:space="preserve">Dividen per lembar saham </m:t>
              </m:r>
            </m:num>
            <m:den>
              <m:r>
                <w:rPr>
                  <w:rFonts w:ascii="Cambria Math" w:eastAsia="Times New Roman" w:hAnsi="Cambria Math" w:cs="Times New Roman"/>
                  <w:sz w:val="24"/>
                  <w:szCs w:val="24"/>
                </w:rPr>
                <m:t>Laba per lembar saham</m:t>
              </m:r>
            </m:den>
          </m:f>
          <m:r>
            <w:rPr>
              <w:rFonts w:ascii="Cambria Math" w:eastAsia="Times New Roman" w:hAnsi="Cambria Math" w:cs="Times New Roman"/>
              <w:sz w:val="24"/>
              <w:szCs w:val="24"/>
              <w:lang w:eastAsia="id-ID"/>
            </w:rPr>
            <m:t xml:space="preserve"> ×100%</m:t>
          </m:r>
        </m:oMath>
      </m:oMathPara>
    </w:p>
    <w:p w:rsidR="004F0751" w:rsidRDefault="004F0751" w:rsidP="004F0751">
      <w:pPr>
        <w:ind w:left="2880" w:firstLine="720"/>
        <w:rPr>
          <w:rFonts w:ascii="Times New Roman" w:hAnsi="Times New Roman" w:cs="Times New Roman"/>
          <w:b/>
          <w:sz w:val="24"/>
          <w:szCs w:val="24"/>
        </w:rPr>
      </w:pPr>
      <w:r>
        <w:rPr>
          <w:rFonts w:ascii="Times New Roman" w:hAnsi="Times New Roman" w:cs="Times New Roman"/>
          <w:b/>
          <w:sz w:val="24"/>
          <w:szCs w:val="24"/>
        </w:rPr>
        <w:t>Gambar 4.4</w:t>
      </w:r>
    </w:p>
    <w:p w:rsidR="004F0751" w:rsidRPr="00F5019B" w:rsidRDefault="004F0751" w:rsidP="004F0751">
      <w:pPr>
        <w:jc w:val="center"/>
        <w:rPr>
          <w:rFonts w:ascii="Times New Roman" w:hAnsi="Times New Roman" w:cs="Times New Roman"/>
          <w:b/>
          <w:sz w:val="24"/>
          <w:szCs w:val="24"/>
        </w:rPr>
      </w:pPr>
      <w:r>
        <w:rPr>
          <w:rFonts w:ascii="Times New Roman" w:hAnsi="Times New Roman" w:cs="Times New Roman"/>
          <w:b/>
          <w:sz w:val="24"/>
          <w:szCs w:val="24"/>
        </w:rPr>
        <w:t xml:space="preserve">Rata-rata </w:t>
      </w:r>
      <w:r w:rsidRPr="004F0751">
        <w:rPr>
          <w:rFonts w:ascii="Times New Roman" w:hAnsi="Times New Roman" w:cs="Times New Roman"/>
          <w:b/>
          <w:sz w:val="24"/>
          <w:szCs w:val="24"/>
        </w:rPr>
        <w:t>DPR</w:t>
      </w:r>
      <w:r>
        <w:rPr>
          <w:rFonts w:ascii="Times New Roman" w:hAnsi="Times New Roman" w:cs="Times New Roman"/>
          <w:b/>
          <w:i/>
          <w:sz w:val="24"/>
          <w:szCs w:val="24"/>
        </w:rPr>
        <w:t xml:space="preserve"> </w:t>
      </w:r>
      <w:r>
        <w:rPr>
          <w:rFonts w:ascii="Times New Roman" w:hAnsi="Times New Roman" w:cs="Times New Roman"/>
          <w:b/>
          <w:sz w:val="24"/>
          <w:szCs w:val="24"/>
        </w:rPr>
        <w:t>Sektor Industri Barang-Barang Konsumsi Periode 2014-     2017</w:t>
      </w:r>
    </w:p>
    <w:p w:rsidR="004F0751" w:rsidRPr="00465330" w:rsidRDefault="004F0751" w:rsidP="00465330">
      <w:pPr>
        <w:spacing w:line="480" w:lineRule="auto"/>
        <w:jc w:val="both"/>
        <w:rPr>
          <w:rFonts w:ascii="Times New Roman" w:hAnsi="Times New Roman" w:cs="Times New Roman"/>
          <w:sz w:val="24"/>
          <w:szCs w:val="24"/>
        </w:rPr>
      </w:pPr>
    </w:p>
    <w:p w:rsidR="006B65B7" w:rsidRDefault="006B65B7" w:rsidP="001678D3">
      <w:pPr>
        <w:jc w:val="both"/>
        <w:rPr>
          <w:rFonts w:ascii="Times New Roman" w:hAnsi="Times New Roman" w:cs="Times New Roman"/>
          <w:b/>
          <w:sz w:val="24"/>
          <w:szCs w:val="24"/>
        </w:rPr>
      </w:pPr>
      <w:r>
        <w:rPr>
          <w:rFonts w:ascii="Times New Roman" w:hAnsi="Times New Roman" w:cs="Times New Roman"/>
          <w:b/>
          <w:sz w:val="24"/>
          <w:szCs w:val="24"/>
        </w:rPr>
        <w:tab/>
      </w:r>
      <w:r>
        <w:rPr>
          <w:noProof/>
          <w:lang w:eastAsia="id-ID"/>
        </w:rPr>
        <w:drawing>
          <wp:inline distT="0" distB="0" distL="0" distR="0" wp14:anchorId="061F90F7" wp14:editId="6ADEDCFB">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B65B7" w:rsidRDefault="006B65B7" w:rsidP="008C12A8">
      <w:pPr>
        <w:spacing w:after="0"/>
        <w:jc w:val="both"/>
        <w:rPr>
          <w:rFonts w:ascii="Times New Roman" w:hAnsi="Times New Roman" w:cs="Times New Roman"/>
          <w:b/>
          <w:sz w:val="24"/>
          <w:szCs w:val="24"/>
        </w:rPr>
      </w:pPr>
      <w:r>
        <w:rPr>
          <w:rFonts w:ascii="Times New Roman" w:hAnsi="Times New Roman" w:cs="Times New Roman"/>
          <w:b/>
          <w:sz w:val="24"/>
          <w:szCs w:val="24"/>
        </w:rPr>
        <w:tab/>
        <w:t xml:space="preserve">Sumber : laporan keuangan </w:t>
      </w:r>
      <w:hyperlink r:id="rId15"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8C12A8" w:rsidRDefault="004F0751" w:rsidP="008C12A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p>
    <w:p w:rsidR="006B65B7" w:rsidRPr="008C12A8" w:rsidRDefault="004F0751" w:rsidP="008C12A8">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Berdasarkan gambar 4.4 di atas dapat dilihat bahwa perkembangan </w:t>
      </w:r>
      <w:r>
        <w:rPr>
          <w:rFonts w:ascii="Times New Roman" w:hAnsi="Times New Roman" w:cs="Times New Roman"/>
          <w:i/>
          <w:sz w:val="24"/>
          <w:szCs w:val="24"/>
        </w:rPr>
        <w:t>dividend payout ratio</w:t>
      </w:r>
      <w:r>
        <w:rPr>
          <w:rFonts w:ascii="Times New Roman" w:hAnsi="Times New Roman" w:cs="Times New Roman"/>
          <w:sz w:val="24"/>
          <w:szCs w:val="24"/>
        </w:rPr>
        <w:t xml:space="preserve"> pada tahun </w:t>
      </w:r>
      <w:r w:rsidR="009D3E32">
        <w:rPr>
          <w:rFonts w:ascii="Times New Roman" w:hAnsi="Times New Roman" w:cs="Times New Roman"/>
          <w:sz w:val="24"/>
          <w:szCs w:val="24"/>
        </w:rPr>
        <w:t xml:space="preserve">2014-2017 berfluktuasi cenderung naik kemudian tahun 2017 mengalami penurunan. Selama periode penelitian perusahan yang memperoleh </w:t>
      </w:r>
      <w:r w:rsidR="009D3E32">
        <w:rPr>
          <w:rFonts w:ascii="Times New Roman" w:hAnsi="Times New Roman" w:cs="Times New Roman"/>
          <w:i/>
          <w:sz w:val="24"/>
          <w:szCs w:val="24"/>
        </w:rPr>
        <w:t>dividend payout ratio</w:t>
      </w:r>
      <w:r w:rsidR="00DF52D4">
        <w:rPr>
          <w:rFonts w:ascii="Times New Roman" w:hAnsi="Times New Roman" w:cs="Times New Roman"/>
          <w:sz w:val="24"/>
          <w:szCs w:val="24"/>
        </w:rPr>
        <w:t xml:space="preserve"> adalah perusahaan Merck Tbk</w:t>
      </w:r>
      <w:r w:rsidR="009D3E32">
        <w:rPr>
          <w:rFonts w:ascii="Times New Roman" w:hAnsi="Times New Roman" w:cs="Times New Roman"/>
          <w:sz w:val="24"/>
          <w:szCs w:val="24"/>
        </w:rPr>
        <w:t xml:space="preserve"> sebesar 0.85 pada tahun 2017 yang menunjukan bahwa perolehan laba yang dibayarkan kepada pemegang saham sebagai </w:t>
      </w:r>
      <w:r w:rsidR="009D3E32">
        <w:rPr>
          <w:rFonts w:ascii="Times New Roman" w:hAnsi="Times New Roman" w:cs="Times New Roman"/>
          <w:i/>
          <w:sz w:val="24"/>
          <w:szCs w:val="24"/>
        </w:rPr>
        <w:t xml:space="preserve">dividend payout share </w:t>
      </w:r>
      <w:r w:rsidR="009D3E32">
        <w:rPr>
          <w:rFonts w:ascii="Times New Roman" w:hAnsi="Times New Roman" w:cs="Times New Roman"/>
          <w:sz w:val="24"/>
          <w:szCs w:val="24"/>
        </w:rPr>
        <w:t xml:space="preserve">(DPS) sebesar 275 per elmbar saham dan memperoleh </w:t>
      </w:r>
      <w:r w:rsidR="009D3E32">
        <w:rPr>
          <w:rFonts w:ascii="Times New Roman" w:hAnsi="Times New Roman" w:cs="Times New Roman"/>
          <w:i/>
          <w:sz w:val="24"/>
          <w:szCs w:val="24"/>
        </w:rPr>
        <w:t>earning per share</w:t>
      </w:r>
      <w:r w:rsidR="009D3E32">
        <w:rPr>
          <w:rFonts w:ascii="Times New Roman" w:hAnsi="Times New Roman" w:cs="Times New Roman"/>
          <w:sz w:val="24"/>
          <w:szCs w:val="24"/>
        </w:rPr>
        <w:t xml:space="preserve"> (EPS) sebesar 323 per lembar saham. Sedangkan perusahaan yang </w:t>
      </w:r>
      <w:r w:rsidR="00E10213">
        <w:rPr>
          <w:rFonts w:ascii="Times New Roman" w:hAnsi="Times New Roman" w:cs="Times New Roman"/>
          <w:sz w:val="24"/>
          <w:szCs w:val="24"/>
        </w:rPr>
        <w:t xml:space="preserve">memperoleh </w:t>
      </w:r>
      <w:r w:rsidR="00E10213">
        <w:rPr>
          <w:rFonts w:ascii="Times New Roman" w:hAnsi="Times New Roman" w:cs="Times New Roman"/>
          <w:i/>
          <w:sz w:val="24"/>
          <w:szCs w:val="24"/>
        </w:rPr>
        <w:t>dividend payout ratio</w:t>
      </w:r>
      <w:r w:rsidR="00DF52D4">
        <w:rPr>
          <w:rFonts w:ascii="Times New Roman" w:hAnsi="Times New Roman" w:cs="Times New Roman"/>
          <w:sz w:val="24"/>
          <w:szCs w:val="24"/>
        </w:rPr>
        <w:t xml:space="preserve"> adalah perusahaan Nippon Indosari Corpindo Tbk</w:t>
      </w:r>
      <w:r w:rsidR="00E10213">
        <w:rPr>
          <w:rFonts w:ascii="Times New Roman" w:hAnsi="Times New Roman" w:cs="Times New Roman"/>
          <w:sz w:val="24"/>
          <w:szCs w:val="24"/>
        </w:rPr>
        <w:t xml:space="preserve"> sebesar 0.08 pada tahun 2014. Hal ini disebabkan karena perolehan laba yang dibayarkan kepada pemegang saham sebagai </w:t>
      </w:r>
      <w:r w:rsidR="00E10213">
        <w:rPr>
          <w:rFonts w:ascii="Times New Roman" w:hAnsi="Times New Roman" w:cs="Times New Roman"/>
          <w:i/>
          <w:sz w:val="24"/>
          <w:szCs w:val="24"/>
        </w:rPr>
        <w:t xml:space="preserve">dividend payout share </w:t>
      </w:r>
      <w:r w:rsidR="00E10213">
        <w:rPr>
          <w:rFonts w:ascii="Times New Roman" w:hAnsi="Times New Roman" w:cs="Times New Roman"/>
          <w:sz w:val="24"/>
          <w:szCs w:val="24"/>
        </w:rPr>
        <w:t xml:space="preserve">(DPS) sebesar </w:t>
      </w:r>
      <w:r w:rsidR="00E10213" w:rsidRPr="00E10213">
        <w:rPr>
          <w:rFonts w:ascii="Calibri" w:eastAsia="Times New Roman" w:hAnsi="Calibri" w:cs="Times New Roman"/>
          <w:color w:val="000000"/>
          <w:lang w:eastAsia="id-ID"/>
        </w:rPr>
        <w:t>3.12</w:t>
      </w:r>
      <w:r w:rsidR="00E10213">
        <w:rPr>
          <w:rFonts w:ascii="Times New Roman" w:hAnsi="Times New Roman" w:cs="Times New Roman"/>
          <w:sz w:val="24"/>
          <w:szCs w:val="24"/>
        </w:rPr>
        <w:t xml:space="preserve"> per elmbar saham dan memperoleh </w:t>
      </w:r>
      <w:r w:rsidR="00E10213">
        <w:rPr>
          <w:rFonts w:ascii="Times New Roman" w:hAnsi="Times New Roman" w:cs="Times New Roman"/>
          <w:i/>
          <w:sz w:val="24"/>
          <w:szCs w:val="24"/>
        </w:rPr>
        <w:t>earning per share</w:t>
      </w:r>
      <w:r w:rsidR="00E10213">
        <w:rPr>
          <w:rFonts w:ascii="Times New Roman" w:hAnsi="Times New Roman" w:cs="Times New Roman"/>
          <w:sz w:val="24"/>
          <w:szCs w:val="24"/>
        </w:rPr>
        <w:t xml:space="preserve"> (EPS) sebesar 37.27 per lembar saham.</w:t>
      </w:r>
    </w:p>
    <w:p w:rsidR="006B65B7" w:rsidRDefault="006B65B7" w:rsidP="001678D3">
      <w:pPr>
        <w:jc w:val="both"/>
        <w:rPr>
          <w:rFonts w:ascii="Times New Roman" w:hAnsi="Times New Roman" w:cs="Times New Roman"/>
          <w:b/>
          <w:sz w:val="24"/>
          <w:szCs w:val="24"/>
        </w:rPr>
      </w:pPr>
    </w:p>
    <w:p w:rsidR="00EF76D0" w:rsidRDefault="004C2F51" w:rsidP="001678D3">
      <w:pPr>
        <w:jc w:val="both"/>
        <w:rPr>
          <w:rFonts w:ascii="Times New Roman" w:hAnsi="Times New Roman" w:cs="Times New Roman"/>
          <w:b/>
          <w:sz w:val="24"/>
          <w:szCs w:val="24"/>
        </w:rPr>
      </w:pPr>
      <w:r>
        <w:rPr>
          <w:rFonts w:ascii="Times New Roman" w:hAnsi="Times New Roman" w:cs="Times New Roman"/>
          <w:b/>
          <w:sz w:val="24"/>
          <w:szCs w:val="24"/>
        </w:rPr>
        <w:t>4.1.5</w:t>
      </w:r>
      <w:r>
        <w:rPr>
          <w:rFonts w:ascii="Times New Roman" w:hAnsi="Times New Roman" w:cs="Times New Roman"/>
          <w:b/>
          <w:sz w:val="24"/>
          <w:szCs w:val="24"/>
        </w:rPr>
        <w:tab/>
      </w:r>
      <w:r w:rsidR="00EF76D0" w:rsidRPr="00EF76D0">
        <w:rPr>
          <w:rFonts w:ascii="Times New Roman" w:hAnsi="Times New Roman" w:cs="Times New Roman"/>
          <w:b/>
          <w:sz w:val="24"/>
          <w:szCs w:val="24"/>
        </w:rPr>
        <w:t>Pemilihan Model Data Panel</w:t>
      </w:r>
    </w:p>
    <w:p w:rsidR="00EF76D0" w:rsidRDefault="00EF76D0" w:rsidP="001678D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pengolahan data panel, peneliti menggunakan Eviews (EconometricViews) v9. Peneliti melakukan persamaan regresi linear berganda untuk data panel sehingga menghasilkan model panel data yaitu </w:t>
      </w:r>
      <w:r>
        <w:rPr>
          <w:rFonts w:ascii="Times New Roman" w:hAnsi="Times New Roman" w:cs="Times New Roman"/>
          <w:i/>
          <w:sz w:val="24"/>
          <w:szCs w:val="24"/>
        </w:rPr>
        <w:t xml:space="preserve">common effect, fixed effect, </w:t>
      </w:r>
      <w:r>
        <w:rPr>
          <w:rFonts w:ascii="Times New Roman" w:hAnsi="Times New Roman" w:cs="Times New Roman"/>
          <w:sz w:val="24"/>
          <w:szCs w:val="24"/>
        </w:rPr>
        <w:t xml:space="preserve">dan </w:t>
      </w:r>
      <w:r>
        <w:rPr>
          <w:rFonts w:ascii="Times New Roman" w:hAnsi="Times New Roman" w:cs="Times New Roman"/>
          <w:i/>
          <w:sz w:val="24"/>
          <w:szCs w:val="24"/>
        </w:rPr>
        <w:t>random effect.</w:t>
      </w:r>
      <w:r>
        <w:rPr>
          <w:rFonts w:ascii="Times New Roman" w:hAnsi="Times New Roman" w:cs="Times New Roman"/>
          <w:sz w:val="24"/>
          <w:szCs w:val="24"/>
        </w:rPr>
        <w:t xml:space="preserve"> Selanjutnya, untuk memilih model yang tepat peneliti melakukan beberapa uji, yaitu </w:t>
      </w:r>
      <w:r w:rsidRPr="00EF76D0">
        <w:rPr>
          <w:rFonts w:ascii="Times New Roman" w:hAnsi="Times New Roman" w:cs="Times New Roman"/>
          <w:i/>
          <w:sz w:val="24"/>
          <w:szCs w:val="24"/>
        </w:rPr>
        <w:t>chow test</w:t>
      </w:r>
      <w:r>
        <w:rPr>
          <w:rFonts w:ascii="Times New Roman" w:hAnsi="Times New Roman" w:cs="Times New Roman"/>
          <w:sz w:val="24"/>
          <w:szCs w:val="24"/>
        </w:rPr>
        <w:t xml:space="preserve"> dan </w:t>
      </w:r>
      <w:r w:rsidR="00E4159C">
        <w:rPr>
          <w:rFonts w:ascii="Times New Roman" w:hAnsi="Times New Roman" w:cs="Times New Roman"/>
          <w:i/>
          <w:sz w:val="24"/>
          <w:szCs w:val="24"/>
        </w:rPr>
        <w:t>hausman test</w:t>
      </w:r>
      <w:r>
        <w:rPr>
          <w:rFonts w:ascii="Times New Roman" w:hAnsi="Times New Roman" w:cs="Times New Roman"/>
          <w:sz w:val="24"/>
          <w:szCs w:val="24"/>
        </w:rPr>
        <w:t>.</w:t>
      </w:r>
    </w:p>
    <w:p w:rsidR="003B0188" w:rsidRPr="008C12A8" w:rsidRDefault="00EF76D0" w:rsidP="008C12A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merupakan hasil </w:t>
      </w:r>
      <w:r>
        <w:rPr>
          <w:rFonts w:ascii="Times New Roman" w:hAnsi="Times New Roman" w:cs="Times New Roman"/>
          <w:i/>
          <w:sz w:val="24"/>
          <w:szCs w:val="24"/>
        </w:rPr>
        <w:t>chow test</w:t>
      </w:r>
      <w:r>
        <w:rPr>
          <w:rFonts w:ascii="Times New Roman" w:hAnsi="Times New Roman" w:cs="Times New Roman"/>
          <w:sz w:val="24"/>
          <w:szCs w:val="24"/>
        </w:rPr>
        <w:t xml:space="preserve"> dari variabel bebas </w:t>
      </w:r>
      <w:r>
        <w:rPr>
          <w:rFonts w:ascii="Times New Roman" w:hAnsi="Times New Roman" w:cs="Times New Roman"/>
          <w:i/>
          <w:sz w:val="24"/>
          <w:szCs w:val="24"/>
        </w:rPr>
        <w:t xml:space="preserve">free cash flow, leverage, </w:t>
      </w:r>
      <w:r>
        <w:rPr>
          <w:rFonts w:ascii="Times New Roman" w:hAnsi="Times New Roman" w:cs="Times New Roman"/>
          <w:sz w:val="24"/>
          <w:szCs w:val="24"/>
        </w:rPr>
        <w:t>dan</w:t>
      </w:r>
      <w:r>
        <w:rPr>
          <w:rFonts w:ascii="Times New Roman" w:hAnsi="Times New Roman" w:cs="Times New Roman"/>
          <w:i/>
          <w:sz w:val="24"/>
          <w:szCs w:val="24"/>
        </w:rPr>
        <w:t xml:space="preserve"> asset growth</w:t>
      </w:r>
      <w:r>
        <w:rPr>
          <w:rFonts w:ascii="Times New Roman" w:hAnsi="Times New Roman" w:cs="Times New Roman"/>
          <w:sz w:val="24"/>
          <w:szCs w:val="24"/>
        </w:rPr>
        <w:t xml:space="preserve">, beserta variabel </w:t>
      </w:r>
      <w:r w:rsidR="00D018E1">
        <w:rPr>
          <w:rFonts w:ascii="Times New Roman" w:hAnsi="Times New Roman" w:cs="Times New Roman"/>
          <w:sz w:val="24"/>
          <w:szCs w:val="24"/>
        </w:rPr>
        <w:t>terikat kebijakan dividen</w:t>
      </w:r>
    </w:p>
    <w:p w:rsidR="001C19E6" w:rsidRDefault="003B0188" w:rsidP="003B0188">
      <w:pPr>
        <w:spacing w:after="0" w:line="480" w:lineRule="auto"/>
        <w:ind w:left="2160" w:firstLine="720"/>
        <w:jc w:val="both"/>
        <w:rPr>
          <w:rFonts w:ascii="Times New Roman" w:hAnsi="Times New Roman" w:cs="Times New Roman"/>
          <w:b/>
          <w:sz w:val="24"/>
          <w:szCs w:val="24"/>
        </w:rPr>
      </w:pPr>
      <w:r>
        <w:rPr>
          <w:rFonts w:ascii="Times New Roman" w:hAnsi="Times New Roman" w:cs="Times New Roman"/>
          <w:b/>
          <w:sz w:val="24"/>
          <w:szCs w:val="24"/>
        </w:rPr>
        <w:t xml:space="preserve"> </w:t>
      </w:r>
    </w:p>
    <w:p w:rsidR="001C19E6" w:rsidRDefault="001C19E6" w:rsidP="001C19E6">
      <w:pPr>
        <w:spacing w:after="0" w:line="480" w:lineRule="auto"/>
        <w:ind w:left="2160" w:firstLine="720"/>
        <w:jc w:val="both"/>
        <w:rPr>
          <w:rFonts w:ascii="Times New Roman" w:hAnsi="Times New Roman" w:cs="Times New Roman"/>
          <w:b/>
          <w:sz w:val="24"/>
          <w:szCs w:val="24"/>
        </w:rPr>
      </w:pPr>
    </w:p>
    <w:p w:rsidR="001C19E6" w:rsidRDefault="001C19E6" w:rsidP="001C19E6">
      <w:pPr>
        <w:spacing w:after="0" w:line="480" w:lineRule="auto"/>
        <w:ind w:left="2160" w:firstLine="720"/>
        <w:jc w:val="both"/>
        <w:rPr>
          <w:rFonts w:ascii="Times New Roman" w:hAnsi="Times New Roman" w:cs="Times New Roman"/>
          <w:b/>
          <w:sz w:val="24"/>
          <w:szCs w:val="24"/>
        </w:rPr>
      </w:pPr>
    </w:p>
    <w:p w:rsidR="00D018E1" w:rsidRDefault="001C19E6" w:rsidP="001C19E6">
      <w:pPr>
        <w:spacing w:after="0" w:line="480" w:lineRule="auto"/>
        <w:ind w:left="2160" w:firstLine="720"/>
        <w:jc w:val="both"/>
        <w:rPr>
          <w:rFonts w:ascii="Times New Roman" w:hAnsi="Times New Roman" w:cs="Times New Roman"/>
          <w:b/>
          <w:sz w:val="24"/>
          <w:szCs w:val="24"/>
        </w:rPr>
      </w:pPr>
      <w:r>
        <w:rPr>
          <w:rFonts w:ascii="Times New Roman" w:hAnsi="Times New Roman" w:cs="Times New Roman"/>
          <w:b/>
          <w:sz w:val="24"/>
          <w:szCs w:val="24"/>
        </w:rPr>
        <w:t xml:space="preserve">  </w:t>
      </w:r>
      <w:r w:rsidR="003B0188">
        <w:rPr>
          <w:rFonts w:ascii="Times New Roman" w:hAnsi="Times New Roman" w:cs="Times New Roman"/>
          <w:b/>
          <w:sz w:val="24"/>
          <w:szCs w:val="24"/>
        </w:rPr>
        <w:t xml:space="preserve">  </w:t>
      </w:r>
      <w:r w:rsidR="00D018E1" w:rsidRPr="00D018E1">
        <w:rPr>
          <w:rFonts w:ascii="Times New Roman" w:hAnsi="Times New Roman" w:cs="Times New Roman"/>
          <w:b/>
          <w:sz w:val="24"/>
          <w:szCs w:val="24"/>
        </w:rPr>
        <w:t>Ta</w:t>
      </w:r>
      <w:r w:rsidR="001678D3">
        <w:rPr>
          <w:rFonts w:ascii="Times New Roman" w:hAnsi="Times New Roman" w:cs="Times New Roman"/>
          <w:b/>
          <w:sz w:val="24"/>
          <w:szCs w:val="24"/>
        </w:rPr>
        <w:t>bel 4.1</w:t>
      </w:r>
    </w:p>
    <w:tbl>
      <w:tblPr>
        <w:tblpPr w:leftFromText="180" w:rightFromText="180" w:vertAnchor="text" w:tblpY="407"/>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08124E" w:rsidRPr="0008124E" w:rsidTr="0008124E">
        <w:trPr>
          <w:trHeight w:hRule="exact" w:val="90"/>
        </w:trPr>
        <w:tc>
          <w:tcPr>
            <w:tcW w:w="201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hRule="exact" w:val="135"/>
        </w:trPr>
        <w:tc>
          <w:tcPr>
            <w:tcW w:w="201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val="225"/>
        </w:trPr>
        <w:tc>
          <w:tcPr>
            <w:tcW w:w="3120" w:type="dxa"/>
            <w:gridSpan w:val="2"/>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Effects Test</w:t>
            </w: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Statistic  </w:t>
            </w: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d.f. </w:t>
            </w: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Prob. </w:t>
            </w:r>
          </w:p>
        </w:tc>
      </w:tr>
      <w:tr w:rsidR="0008124E" w:rsidRPr="0008124E" w:rsidTr="0008124E">
        <w:trPr>
          <w:trHeight w:hRule="exact" w:val="90"/>
        </w:trPr>
        <w:tc>
          <w:tcPr>
            <w:tcW w:w="201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hRule="exact" w:val="135"/>
        </w:trPr>
        <w:tc>
          <w:tcPr>
            <w:tcW w:w="201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val="225"/>
        </w:trPr>
        <w:tc>
          <w:tcPr>
            <w:tcW w:w="3120" w:type="dxa"/>
            <w:gridSpan w:val="2"/>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Cross-section F</w:t>
            </w: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2.403995</w:t>
            </w: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(11,33)</w:t>
            </w: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0.0255</w:t>
            </w:r>
          </w:p>
        </w:tc>
      </w:tr>
      <w:tr w:rsidR="0008124E" w:rsidRPr="0008124E" w:rsidTr="0008124E">
        <w:trPr>
          <w:trHeight w:val="225"/>
        </w:trPr>
        <w:tc>
          <w:tcPr>
            <w:tcW w:w="3120" w:type="dxa"/>
            <w:gridSpan w:val="2"/>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Cross-section Chi-square</w:t>
            </w: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28.249257</w:t>
            </w: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11</w:t>
            </w: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0.0030</w:t>
            </w:r>
          </w:p>
        </w:tc>
      </w:tr>
      <w:tr w:rsidR="0008124E" w:rsidRPr="0008124E" w:rsidTr="0008124E">
        <w:trPr>
          <w:trHeight w:hRule="exact" w:val="90"/>
        </w:trPr>
        <w:tc>
          <w:tcPr>
            <w:tcW w:w="2017"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hRule="exact" w:val="135"/>
        </w:trPr>
        <w:tc>
          <w:tcPr>
            <w:tcW w:w="201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bl>
    <w:p w:rsidR="00D018E1" w:rsidRDefault="00136F48" w:rsidP="001678D3">
      <w:pPr>
        <w:spacing w:after="0" w:line="480" w:lineRule="auto"/>
        <w:ind w:left="2160"/>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t xml:space="preserve"> Uji</w:t>
      </w:r>
      <w:r w:rsidR="00D018E1">
        <w:rPr>
          <w:rFonts w:ascii="Times New Roman" w:hAnsi="Times New Roman" w:cs="Times New Roman"/>
          <w:b/>
          <w:sz w:val="24"/>
          <w:szCs w:val="24"/>
        </w:rPr>
        <w:t xml:space="preserve"> Chow Test</w:t>
      </w:r>
    </w:p>
    <w:p w:rsidR="00D018E1" w:rsidRPr="0008124E" w:rsidRDefault="00D018E1" w:rsidP="001678D3">
      <w:pPr>
        <w:autoSpaceDE w:val="0"/>
        <w:autoSpaceDN w:val="0"/>
        <w:adjustRightInd w:val="0"/>
        <w:spacing w:after="0" w:line="240" w:lineRule="auto"/>
        <w:jc w:val="both"/>
        <w:rPr>
          <w:rFonts w:ascii="Times New Roman" w:hAnsi="Times New Roman" w:cs="Times New Roman"/>
          <w:sz w:val="24"/>
          <w:szCs w:val="24"/>
        </w:rPr>
      </w:pPr>
    </w:p>
    <w:p w:rsidR="00EA1B8A" w:rsidRDefault="00EA1B8A" w:rsidP="00EA1B8A">
      <w:pPr>
        <w:spacing w:after="0" w:line="480" w:lineRule="auto"/>
        <w:jc w:val="both"/>
        <w:rPr>
          <w:rFonts w:ascii="Times New Roman" w:hAnsi="Times New Roman" w:cs="Times New Roman"/>
          <w:b/>
          <w:sz w:val="24"/>
          <w:szCs w:val="24"/>
        </w:rPr>
      </w:pPr>
    </w:p>
    <w:p w:rsidR="00EA1B8A" w:rsidRDefault="00EA1B8A" w:rsidP="00EA1B8A">
      <w:pPr>
        <w:spacing w:after="0" w:line="480" w:lineRule="auto"/>
        <w:jc w:val="both"/>
        <w:rPr>
          <w:rFonts w:ascii="Times New Roman" w:hAnsi="Times New Roman" w:cs="Times New Roman"/>
          <w:b/>
          <w:sz w:val="24"/>
          <w:szCs w:val="24"/>
        </w:rPr>
      </w:pPr>
    </w:p>
    <w:p w:rsidR="00D018E1" w:rsidRPr="0008124E" w:rsidRDefault="00D018E1" w:rsidP="00EA1B8A">
      <w:pPr>
        <w:spacing w:after="0" w:line="480" w:lineRule="auto"/>
        <w:jc w:val="both"/>
        <w:rPr>
          <w:rFonts w:ascii="Times New Roman" w:hAnsi="Times New Roman" w:cs="Times New Roman"/>
          <w:b/>
          <w:sz w:val="24"/>
          <w:szCs w:val="24"/>
        </w:rPr>
      </w:pPr>
      <w:r w:rsidRPr="0008124E">
        <w:rPr>
          <w:rFonts w:ascii="Times New Roman" w:hAnsi="Times New Roman" w:cs="Times New Roman"/>
          <w:b/>
          <w:sz w:val="24"/>
          <w:szCs w:val="24"/>
        </w:rPr>
        <w:t>Sumber: Hasil pengolahan data pada Eviews v9</w:t>
      </w:r>
    </w:p>
    <w:p w:rsidR="00D018E1" w:rsidRPr="00D018E1" w:rsidRDefault="00D018E1" w:rsidP="001678D3">
      <w:p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Dasar pengambilan keputusan menggunakan </w:t>
      </w:r>
      <w:r>
        <w:rPr>
          <w:rFonts w:ascii="Times New Roman" w:hAnsi="Times New Roman" w:cs="Times New Roman"/>
          <w:i/>
          <w:sz w:val="24"/>
          <w:szCs w:val="24"/>
        </w:rPr>
        <w:t xml:space="preserve">chow test </w:t>
      </w:r>
      <w:r>
        <w:rPr>
          <w:rFonts w:ascii="Times New Roman" w:hAnsi="Times New Roman" w:cs="Times New Roman"/>
          <w:sz w:val="24"/>
          <w:szCs w:val="24"/>
        </w:rPr>
        <w:t>yaitu:</w:t>
      </w:r>
    </w:p>
    <w:p w:rsidR="00D018E1" w:rsidRDefault="00D018E1" w:rsidP="001678D3">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Jika H0 diterima, maka model pool (</w:t>
      </w:r>
      <w:r>
        <w:rPr>
          <w:rFonts w:ascii="Times New Roman" w:hAnsi="Times New Roman" w:cs="Times New Roman"/>
          <w:i/>
          <w:sz w:val="24"/>
          <w:szCs w:val="24"/>
        </w:rPr>
        <w:t>common</w:t>
      </w:r>
      <w:r>
        <w:rPr>
          <w:rFonts w:ascii="Times New Roman" w:hAnsi="Times New Roman" w:cs="Times New Roman"/>
          <w:sz w:val="24"/>
          <w:szCs w:val="24"/>
        </w:rPr>
        <w:t>)</w:t>
      </w:r>
    </w:p>
    <w:p w:rsidR="00D018E1" w:rsidRDefault="00D018E1" w:rsidP="001678D3">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Jika Ha ditolak, maka model </w:t>
      </w:r>
      <w:r>
        <w:rPr>
          <w:rFonts w:ascii="Times New Roman" w:hAnsi="Times New Roman" w:cs="Times New Roman"/>
          <w:i/>
          <w:sz w:val="24"/>
          <w:szCs w:val="24"/>
        </w:rPr>
        <w:t>fixed effect</w:t>
      </w:r>
    </w:p>
    <w:p w:rsidR="00D018E1" w:rsidRDefault="00D018E1" w:rsidP="001678D3">
      <w:pPr>
        <w:spacing w:after="0" w:line="480" w:lineRule="auto"/>
        <w:ind w:firstLine="426"/>
        <w:jc w:val="both"/>
        <w:rPr>
          <w:rFonts w:ascii="Times New Roman" w:hAnsi="Times New Roman" w:cs="Times New Roman"/>
          <w:sz w:val="24"/>
          <w:szCs w:val="24"/>
        </w:rPr>
      </w:pPr>
      <w:r w:rsidRPr="00D018E1">
        <w:rPr>
          <w:rFonts w:ascii="Times New Roman" w:hAnsi="Times New Roman" w:cs="Times New Roman"/>
          <w:sz w:val="24"/>
          <w:szCs w:val="24"/>
        </w:rPr>
        <w:t xml:space="preserve">Jika nilai prob chi square &gt; 0,05 maka H0 diterima sehingga model yang terpilih adalah </w:t>
      </w:r>
      <w:r w:rsidRPr="00D018E1">
        <w:rPr>
          <w:rFonts w:ascii="Times New Roman" w:hAnsi="Times New Roman" w:cs="Times New Roman"/>
          <w:i/>
          <w:sz w:val="24"/>
          <w:szCs w:val="24"/>
        </w:rPr>
        <w:t>common effect</w:t>
      </w:r>
      <w:r w:rsidRPr="00D018E1">
        <w:rPr>
          <w:rFonts w:ascii="Times New Roman" w:hAnsi="Times New Roman" w:cs="Times New Roman"/>
          <w:sz w:val="24"/>
          <w:szCs w:val="24"/>
        </w:rPr>
        <w:t xml:space="preserve"> dan jika nilai prob chi square &lt; 0,05 maka H0 ditolak sehingga model yang terpilih adalah </w:t>
      </w:r>
      <w:r w:rsidRPr="00D018E1">
        <w:rPr>
          <w:rFonts w:ascii="Times New Roman" w:hAnsi="Times New Roman" w:cs="Times New Roman"/>
          <w:i/>
          <w:sz w:val="24"/>
          <w:szCs w:val="24"/>
        </w:rPr>
        <w:t>fixed effect</w:t>
      </w:r>
      <w:r w:rsidRPr="00D018E1">
        <w:rPr>
          <w:rFonts w:ascii="Times New Roman" w:hAnsi="Times New Roman" w:cs="Times New Roman"/>
          <w:sz w:val="24"/>
          <w:szCs w:val="24"/>
        </w:rPr>
        <w:t>.</w:t>
      </w:r>
    </w:p>
    <w:p w:rsidR="00D018E1" w:rsidRDefault="00D018E1" w:rsidP="001678D3">
      <w:pPr>
        <w:spacing w:after="0" w:line="480" w:lineRule="auto"/>
        <w:ind w:firstLine="426"/>
        <w:jc w:val="both"/>
        <w:rPr>
          <w:rFonts w:ascii="Times New Roman" w:hAnsi="Times New Roman" w:cs="Times New Roman"/>
          <w:color w:val="000000"/>
          <w:sz w:val="24"/>
          <w:szCs w:val="24"/>
        </w:rPr>
      </w:pPr>
      <w:r>
        <w:rPr>
          <w:rFonts w:ascii="Times New Roman" w:hAnsi="Times New Roman" w:cs="Times New Roman"/>
          <w:sz w:val="24"/>
          <w:szCs w:val="24"/>
        </w:rPr>
        <w:t xml:space="preserve">Dari tabel 4.6 di atas dapat kita lihat bahwa nilai-nilai prob chi square yang didapatkan adalah </w:t>
      </w:r>
      <w:r w:rsidRPr="00D018E1">
        <w:rPr>
          <w:rFonts w:ascii="Times New Roman" w:hAnsi="Times New Roman" w:cs="Times New Roman"/>
          <w:color w:val="000000"/>
          <w:sz w:val="24"/>
          <w:szCs w:val="24"/>
        </w:rPr>
        <w:t>0.0030</w:t>
      </w:r>
      <w:r>
        <w:rPr>
          <w:rFonts w:ascii="Times New Roman" w:hAnsi="Times New Roman" w:cs="Times New Roman"/>
          <w:color w:val="000000"/>
          <w:sz w:val="24"/>
          <w:szCs w:val="24"/>
        </w:rPr>
        <w:t xml:space="preserve"> yang berarti lebih besar dari 0,05. Sehingga model yang terpilih yaitu </w:t>
      </w:r>
      <w:r>
        <w:rPr>
          <w:rFonts w:ascii="Times New Roman" w:hAnsi="Times New Roman" w:cs="Times New Roman"/>
          <w:i/>
          <w:color w:val="000000"/>
          <w:sz w:val="24"/>
          <w:szCs w:val="24"/>
        </w:rPr>
        <w:t>fixed effect</w:t>
      </w:r>
      <w:r w:rsidR="0008124E">
        <w:rPr>
          <w:rFonts w:ascii="Times New Roman" w:hAnsi="Times New Roman" w:cs="Times New Roman"/>
          <w:color w:val="000000"/>
          <w:sz w:val="24"/>
          <w:szCs w:val="24"/>
        </w:rPr>
        <w:t xml:space="preserve">. Dikarenakan hasil </w:t>
      </w:r>
      <w:r w:rsidR="0008124E">
        <w:rPr>
          <w:rFonts w:ascii="Times New Roman" w:hAnsi="Times New Roman" w:cs="Times New Roman"/>
          <w:i/>
          <w:color w:val="000000"/>
          <w:sz w:val="24"/>
          <w:szCs w:val="24"/>
        </w:rPr>
        <w:t>chow test</w:t>
      </w:r>
      <w:r w:rsidR="0008124E">
        <w:rPr>
          <w:rFonts w:ascii="Times New Roman" w:hAnsi="Times New Roman" w:cs="Times New Roman"/>
          <w:color w:val="000000"/>
          <w:sz w:val="24"/>
          <w:szCs w:val="24"/>
        </w:rPr>
        <w:t xml:space="preserve"> memilih </w:t>
      </w:r>
      <w:r w:rsidR="0008124E">
        <w:rPr>
          <w:rFonts w:ascii="Times New Roman" w:hAnsi="Times New Roman" w:cs="Times New Roman"/>
          <w:i/>
          <w:color w:val="000000"/>
          <w:sz w:val="24"/>
          <w:szCs w:val="24"/>
        </w:rPr>
        <w:t>common effect</w:t>
      </w:r>
      <w:r w:rsidR="0008124E">
        <w:rPr>
          <w:rFonts w:ascii="Times New Roman" w:hAnsi="Times New Roman" w:cs="Times New Roman"/>
          <w:color w:val="000000"/>
          <w:sz w:val="24"/>
          <w:szCs w:val="24"/>
        </w:rPr>
        <w:t xml:space="preserve">, maka uji yang dilakukan selanjutnya yaitu </w:t>
      </w:r>
      <w:r w:rsidR="0008124E">
        <w:rPr>
          <w:rFonts w:ascii="Times New Roman" w:hAnsi="Times New Roman" w:cs="Times New Roman"/>
          <w:i/>
          <w:color w:val="000000"/>
          <w:sz w:val="24"/>
          <w:szCs w:val="24"/>
        </w:rPr>
        <w:t>Hausmant test</w:t>
      </w:r>
      <w:r w:rsidR="0008124E">
        <w:rPr>
          <w:rFonts w:ascii="Times New Roman" w:hAnsi="Times New Roman" w:cs="Times New Roman"/>
          <w:color w:val="000000"/>
          <w:sz w:val="24"/>
          <w:szCs w:val="24"/>
        </w:rPr>
        <w:t xml:space="preserve">. Uji ini dilakukan untuk memilih model </w:t>
      </w:r>
      <w:r w:rsidR="0008124E">
        <w:rPr>
          <w:rFonts w:ascii="Times New Roman" w:hAnsi="Times New Roman" w:cs="Times New Roman"/>
          <w:i/>
          <w:color w:val="000000"/>
          <w:sz w:val="24"/>
          <w:szCs w:val="24"/>
        </w:rPr>
        <w:t>fixed effect</w:t>
      </w:r>
      <w:r w:rsidR="0008124E">
        <w:rPr>
          <w:rFonts w:ascii="Times New Roman" w:hAnsi="Times New Roman" w:cs="Times New Roman"/>
          <w:color w:val="000000"/>
          <w:sz w:val="24"/>
          <w:szCs w:val="24"/>
        </w:rPr>
        <w:t xml:space="preserve"> atau </w:t>
      </w:r>
      <w:r w:rsidR="0008124E">
        <w:rPr>
          <w:rFonts w:ascii="Times New Roman" w:hAnsi="Times New Roman" w:cs="Times New Roman"/>
          <w:i/>
          <w:color w:val="000000"/>
          <w:sz w:val="24"/>
          <w:szCs w:val="24"/>
        </w:rPr>
        <w:t>random effect</w:t>
      </w:r>
      <w:r w:rsidR="0008124E">
        <w:rPr>
          <w:rFonts w:ascii="Times New Roman" w:hAnsi="Times New Roman" w:cs="Times New Roman"/>
          <w:color w:val="000000"/>
          <w:sz w:val="24"/>
          <w:szCs w:val="24"/>
        </w:rPr>
        <w:t xml:space="preserve"> yang paling sesuai. Berikut hasil dari </w:t>
      </w:r>
      <w:r w:rsidR="0008124E">
        <w:rPr>
          <w:rFonts w:ascii="Times New Roman" w:hAnsi="Times New Roman" w:cs="Times New Roman"/>
          <w:i/>
          <w:color w:val="000000"/>
          <w:sz w:val="24"/>
          <w:szCs w:val="24"/>
        </w:rPr>
        <w:t>Hausmant test</w:t>
      </w:r>
      <w:r w:rsidR="0008124E">
        <w:rPr>
          <w:rFonts w:ascii="Times New Roman" w:hAnsi="Times New Roman" w:cs="Times New Roman"/>
          <w:color w:val="000000"/>
          <w:sz w:val="24"/>
          <w:szCs w:val="24"/>
        </w:rPr>
        <w:t>.</w:t>
      </w:r>
    </w:p>
    <w:p w:rsidR="0008124E" w:rsidRDefault="001678D3" w:rsidP="00637228">
      <w:pPr>
        <w:spacing w:after="0" w:line="480" w:lineRule="auto"/>
        <w:ind w:firstLine="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Tabel 4.2</w:t>
      </w:r>
    </w:p>
    <w:p w:rsidR="0008124E" w:rsidRPr="00637228" w:rsidRDefault="00136F48" w:rsidP="00637228">
      <w:pPr>
        <w:spacing w:after="0" w:line="480" w:lineRule="auto"/>
        <w:ind w:firstLine="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Uji</w:t>
      </w:r>
      <w:r w:rsidR="0008124E">
        <w:rPr>
          <w:rFonts w:ascii="Times New Roman" w:hAnsi="Times New Roman" w:cs="Times New Roman"/>
          <w:b/>
          <w:color w:val="000000"/>
          <w:sz w:val="24"/>
          <w:szCs w:val="24"/>
        </w:rPr>
        <w:t xml:space="preserve"> Hausmant Test</w:t>
      </w:r>
    </w:p>
    <w:tbl>
      <w:tblPr>
        <w:tblW w:w="0" w:type="auto"/>
        <w:tblInd w:w="4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08124E" w:rsidRPr="0008124E" w:rsidTr="0008124E">
        <w:trPr>
          <w:trHeight w:hRule="exact" w:val="90"/>
        </w:trPr>
        <w:tc>
          <w:tcPr>
            <w:tcW w:w="201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hRule="exact" w:val="135"/>
        </w:trPr>
        <w:tc>
          <w:tcPr>
            <w:tcW w:w="201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val="225"/>
        </w:trPr>
        <w:tc>
          <w:tcPr>
            <w:tcW w:w="3120" w:type="dxa"/>
            <w:gridSpan w:val="2"/>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Test Summary</w:t>
            </w: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Chi-Sq. Statistic</w:t>
            </w: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Chi-Sq. d.f.</w:t>
            </w: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8124E">
              <w:rPr>
                <w:rFonts w:ascii="Times New Roman" w:hAnsi="Times New Roman" w:cs="Times New Roman"/>
                <w:color w:val="000000"/>
                <w:sz w:val="24"/>
                <w:szCs w:val="24"/>
              </w:rPr>
              <w:t>Prob. </w:t>
            </w:r>
          </w:p>
        </w:tc>
      </w:tr>
      <w:tr w:rsidR="0008124E" w:rsidRPr="0008124E" w:rsidTr="0008124E">
        <w:trPr>
          <w:trHeight w:hRule="exact" w:val="90"/>
        </w:trPr>
        <w:tc>
          <w:tcPr>
            <w:tcW w:w="201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hRule="exact" w:val="135"/>
        </w:trPr>
        <w:tc>
          <w:tcPr>
            <w:tcW w:w="201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val="225"/>
        </w:trPr>
        <w:tc>
          <w:tcPr>
            <w:tcW w:w="3120" w:type="dxa"/>
            <w:gridSpan w:val="2"/>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Cross-section random</w:t>
            </w: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15.800882</w:t>
            </w: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8124E">
              <w:rPr>
                <w:rFonts w:ascii="Times New Roman" w:hAnsi="Times New Roman" w:cs="Times New Roman"/>
                <w:color w:val="000000"/>
                <w:sz w:val="24"/>
                <w:szCs w:val="24"/>
              </w:rPr>
              <w:t>3</w:t>
            </w: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8124E">
              <w:rPr>
                <w:rFonts w:ascii="Times New Roman" w:hAnsi="Times New Roman" w:cs="Times New Roman"/>
                <w:color w:val="000000"/>
                <w:sz w:val="24"/>
                <w:szCs w:val="24"/>
              </w:rPr>
              <w:t>0.0012</w:t>
            </w:r>
          </w:p>
        </w:tc>
      </w:tr>
      <w:tr w:rsidR="0008124E" w:rsidRPr="0008124E" w:rsidTr="0008124E">
        <w:trPr>
          <w:trHeight w:hRule="exact" w:val="90"/>
        </w:trPr>
        <w:tc>
          <w:tcPr>
            <w:tcW w:w="2017"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08124E" w:rsidRPr="0008124E" w:rsidTr="0008124E">
        <w:trPr>
          <w:trHeight w:hRule="exact" w:val="135"/>
        </w:trPr>
        <w:tc>
          <w:tcPr>
            <w:tcW w:w="201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08124E" w:rsidRPr="0008124E" w:rsidRDefault="0008124E" w:rsidP="001678D3">
            <w:pPr>
              <w:autoSpaceDE w:val="0"/>
              <w:autoSpaceDN w:val="0"/>
              <w:adjustRightInd w:val="0"/>
              <w:spacing w:after="0" w:line="240" w:lineRule="auto"/>
              <w:jc w:val="both"/>
              <w:rPr>
                <w:rFonts w:ascii="Times New Roman" w:hAnsi="Times New Roman" w:cs="Times New Roman"/>
                <w:color w:val="000000"/>
                <w:sz w:val="24"/>
                <w:szCs w:val="24"/>
              </w:rPr>
            </w:pPr>
          </w:p>
        </w:tc>
      </w:tr>
    </w:tbl>
    <w:p w:rsidR="00022D78" w:rsidRDefault="0008124E" w:rsidP="001678D3">
      <w:pPr>
        <w:spacing w:after="0" w:line="480" w:lineRule="auto"/>
        <w:ind w:firstLine="426"/>
        <w:jc w:val="both"/>
        <w:rPr>
          <w:rFonts w:ascii="Times New Roman" w:hAnsi="Times New Roman" w:cs="Times New Roman"/>
          <w:b/>
          <w:color w:val="000000"/>
          <w:sz w:val="24"/>
          <w:szCs w:val="24"/>
        </w:rPr>
      </w:pPr>
      <w:r w:rsidRPr="00022D78">
        <w:rPr>
          <w:rFonts w:ascii="Times New Roman" w:hAnsi="Times New Roman" w:cs="Times New Roman"/>
          <w:b/>
          <w:sz w:val="24"/>
          <w:szCs w:val="24"/>
        </w:rPr>
        <w:t>Sumber: Hasil Pengolahan dat</w:t>
      </w:r>
      <w:r w:rsidR="00022D78" w:rsidRPr="00022D78">
        <w:rPr>
          <w:rFonts w:ascii="Times New Roman" w:hAnsi="Times New Roman" w:cs="Times New Roman"/>
          <w:b/>
          <w:sz w:val="24"/>
          <w:szCs w:val="24"/>
        </w:rPr>
        <w:t>a</w:t>
      </w:r>
      <w:r w:rsidRPr="00022D78">
        <w:rPr>
          <w:rFonts w:ascii="Times New Roman" w:hAnsi="Times New Roman" w:cs="Times New Roman"/>
          <w:b/>
          <w:sz w:val="24"/>
          <w:szCs w:val="24"/>
        </w:rPr>
        <w:t xml:space="preserve"> pada Eviews v9</w:t>
      </w:r>
    </w:p>
    <w:p w:rsidR="00B37F4A" w:rsidRDefault="00022D78" w:rsidP="001678D3">
      <w:pPr>
        <w:spacing w:after="0" w:line="48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Berdasarkan pada tabel 4.7 peneliti melakukan </w:t>
      </w:r>
      <w:r w:rsidR="00B37F4A">
        <w:rPr>
          <w:rFonts w:ascii="Times New Roman" w:hAnsi="Times New Roman" w:cs="Times New Roman"/>
          <w:i/>
          <w:color w:val="000000"/>
          <w:sz w:val="24"/>
          <w:szCs w:val="24"/>
        </w:rPr>
        <w:t xml:space="preserve">Hausmant Test </w:t>
      </w:r>
      <w:r w:rsidR="00B37F4A">
        <w:rPr>
          <w:rFonts w:ascii="Times New Roman" w:hAnsi="Times New Roman" w:cs="Times New Roman"/>
          <w:color w:val="000000"/>
          <w:sz w:val="24"/>
          <w:szCs w:val="24"/>
        </w:rPr>
        <w:t xml:space="preserve">dengan metode      . Dasar pengambilan keputusan menggunakan </w:t>
      </w:r>
      <w:r w:rsidR="00B37F4A">
        <w:rPr>
          <w:rFonts w:ascii="Times New Roman" w:hAnsi="Times New Roman" w:cs="Times New Roman"/>
          <w:i/>
          <w:color w:val="000000"/>
          <w:sz w:val="24"/>
          <w:szCs w:val="24"/>
        </w:rPr>
        <w:t>Hausmant Test</w:t>
      </w:r>
      <w:r w:rsidR="00B37F4A">
        <w:rPr>
          <w:rFonts w:ascii="Times New Roman" w:hAnsi="Times New Roman" w:cs="Times New Roman"/>
          <w:color w:val="000000"/>
          <w:sz w:val="24"/>
          <w:szCs w:val="24"/>
        </w:rPr>
        <w:t xml:space="preserve"> yaitu:</w:t>
      </w:r>
    </w:p>
    <w:p w:rsidR="00B37F4A" w:rsidRPr="00B37F4A" w:rsidRDefault="00B37F4A" w:rsidP="001678D3">
      <w:pPr>
        <w:pStyle w:val="ListParagraph"/>
        <w:numPr>
          <w:ilvl w:val="0"/>
          <w:numId w:val="3"/>
        </w:numPr>
        <w:tabs>
          <w:tab w:val="left" w:pos="426"/>
        </w:tabs>
        <w:spacing w:after="0" w:line="480" w:lineRule="auto"/>
        <w:ind w:left="426"/>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Jika Ho diterima, maka model </w:t>
      </w:r>
      <w:r>
        <w:rPr>
          <w:rFonts w:ascii="Times New Roman" w:hAnsi="Times New Roman" w:cs="Times New Roman"/>
          <w:i/>
          <w:color w:val="000000"/>
          <w:sz w:val="24"/>
          <w:szCs w:val="24"/>
        </w:rPr>
        <w:t>fixed effect</w:t>
      </w:r>
    </w:p>
    <w:p w:rsidR="00B37F4A" w:rsidRPr="00B37F4A" w:rsidRDefault="00B37F4A" w:rsidP="001678D3">
      <w:pPr>
        <w:pStyle w:val="ListParagraph"/>
        <w:numPr>
          <w:ilvl w:val="0"/>
          <w:numId w:val="3"/>
        </w:numPr>
        <w:tabs>
          <w:tab w:val="left" w:pos="426"/>
        </w:tabs>
        <w:spacing w:after="0" w:line="480" w:lineRule="auto"/>
        <w:ind w:left="426"/>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Jika Ha ditolak, maka model </w:t>
      </w:r>
      <w:r>
        <w:rPr>
          <w:rFonts w:ascii="Times New Roman" w:hAnsi="Times New Roman" w:cs="Times New Roman"/>
          <w:i/>
          <w:color w:val="000000"/>
          <w:sz w:val="24"/>
          <w:szCs w:val="24"/>
        </w:rPr>
        <w:t>random effect</w:t>
      </w:r>
    </w:p>
    <w:p w:rsidR="00B37F4A" w:rsidRDefault="00B37F4A" w:rsidP="00637228">
      <w:pPr>
        <w:pStyle w:val="ListParagraph"/>
        <w:tabs>
          <w:tab w:val="left" w:pos="426"/>
        </w:tabs>
        <w:spacing w:before="240" w:after="0" w:line="480" w:lineRule="auto"/>
        <w:ind w:left="426"/>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Dilihat dari nilai prob yaitu sebesar 0,0012 yang berarti kurang dari 0,05. Maka model yang paling tepat untuk digunakan pada penelitian ini yaitu </w:t>
      </w:r>
      <w:r>
        <w:rPr>
          <w:rFonts w:ascii="Times New Roman" w:hAnsi="Times New Roman" w:cs="Times New Roman"/>
          <w:i/>
          <w:color w:val="000000"/>
          <w:sz w:val="24"/>
          <w:szCs w:val="24"/>
        </w:rPr>
        <w:t>fixed effect</w:t>
      </w:r>
      <w:r>
        <w:rPr>
          <w:rFonts w:ascii="Times New Roman" w:hAnsi="Times New Roman" w:cs="Times New Roman"/>
          <w:color w:val="000000"/>
          <w:sz w:val="24"/>
          <w:szCs w:val="24"/>
        </w:rPr>
        <w:t>. Karena</w:t>
      </w:r>
      <w:r w:rsidR="00CD771D">
        <w:rPr>
          <w:rFonts w:ascii="Times New Roman" w:hAnsi="Times New Roman" w:cs="Times New Roman"/>
          <w:color w:val="000000"/>
          <w:sz w:val="24"/>
          <w:szCs w:val="24"/>
        </w:rPr>
        <w:t xml:space="preserve"> yang terpilih metode </w:t>
      </w:r>
      <w:r w:rsidR="00CD771D">
        <w:rPr>
          <w:rFonts w:ascii="Times New Roman" w:hAnsi="Times New Roman" w:cs="Times New Roman"/>
          <w:i/>
          <w:color w:val="000000"/>
          <w:sz w:val="24"/>
          <w:szCs w:val="24"/>
        </w:rPr>
        <w:t>fixed effect</w:t>
      </w:r>
      <w:r w:rsidR="00CD771D">
        <w:rPr>
          <w:rFonts w:ascii="Times New Roman" w:hAnsi="Times New Roman" w:cs="Times New Roman"/>
          <w:color w:val="000000"/>
          <w:sz w:val="24"/>
          <w:szCs w:val="24"/>
        </w:rPr>
        <w:t>, perlu dilakukan uji asumsi klasik       .</w:t>
      </w:r>
    </w:p>
    <w:p w:rsidR="00A7459D" w:rsidRDefault="0050569D" w:rsidP="00637228">
      <w:pPr>
        <w:tabs>
          <w:tab w:val="left" w:pos="426"/>
        </w:tabs>
        <w:spacing w:before="240" w:after="0"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4.1.3</w:t>
      </w:r>
      <w:r w:rsidR="00992859">
        <w:rPr>
          <w:rFonts w:ascii="Times New Roman" w:hAnsi="Times New Roman" w:cs="Times New Roman"/>
          <w:b/>
          <w:color w:val="000000"/>
          <w:sz w:val="24"/>
          <w:szCs w:val="24"/>
        </w:rPr>
        <w:tab/>
      </w:r>
      <w:r w:rsidR="0049593F">
        <w:rPr>
          <w:rFonts w:ascii="Times New Roman" w:hAnsi="Times New Roman" w:cs="Times New Roman"/>
          <w:b/>
          <w:color w:val="000000"/>
          <w:sz w:val="24"/>
          <w:szCs w:val="24"/>
        </w:rPr>
        <w:t>Analisis Deskriptif</w:t>
      </w:r>
    </w:p>
    <w:p w:rsidR="00646B99" w:rsidRDefault="0049593F" w:rsidP="001678D3">
      <w:pPr>
        <w:tabs>
          <w:tab w:val="left" w:pos="426"/>
        </w:tabs>
        <w:spacing w:after="0" w:line="48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color w:val="000000"/>
          <w:sz w:val="24"/>
          <w:szCs w:val="24"/>
        </w:rPr>
        <w:t>Berdasarkan hasil pengolahan data, maka deskripsi statistik dari data peneitian dapat dilihat pada tabel 4.3 berikut :</w:t>
      </w:r>
    </w:p>
    <w:p w:rsidR="00637228" w:rsidRDefault="00637228" w:rsidP="001678D3">
      <w:pPr>
        <w:tabs>
          <w:tab w:val="left" w:pos="426"/>
        </w:tabs>
        <w:spacing w:after="0" w:line="480" w:lineRule="auto"/>
        <w:jc w:val="both"/>
        <w:rPr>
          <w:rFonts w:ascii="Times New Roman" w:hAnsi="Times New Roman" w:cs="Times New Roman"/>
          <w:color w:val="000000"/>
          <w:sz w:val="24"/>
          <w:szCs w:val="24"/>
        </w:rPr>
      </w:pPr>
    </w:p>
    <w:p w:rsidR="00ED355E" w:rsidRDefault="00ED355E" w:rsidP="001678D3">
      <w:pPr>
        <w:tabs>
          <w:tab w:val="left" w:pos="426"/>
        </w:tabs>
        <w:spacing w:after="0" w:line="480"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b/>
          <w:color w:val="000000"/>
          <w:sz w:val="24"/>
          <w:szCs w:val="24"/>
        </w:rPr>
        <w:t>Tabel 4.3</w:t>
      </w:r>
    </w:p>
    <w:p w:rsidR="00ED355E" w:rsidRPr="00ED355E" w:rsidRDefault="00ED355E" w:rsidP="001678D3">
      <w:pPr>
        <w:tabs>
          <w:tab w:val="left" w:pos="426"/>
        </w:tabs>
        <w:spacing w:after="0"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t xml:space="preserve">    Analisis Deskriptif</w:t>
      </w:r>
    </w:p>
    <w:tbl>
      <w:tblPr>
        <w:tblpPr w:leftFromText="180" w:rightFromText="180" w:vertAnchor="text" w:horzAnchor="margin" w:tblpXSpec="center" w:tblpY="170"/>
        <w:tblW w:w="6089" w:type="dxa"/>
        <w:tblLook w:val="04A0" w:firstRow="1" w:lastRow="0" w:firstColumn="1" w:lastColumn="0" w:noHBand="0" w:noVBand="1"/>
      </w:tblPr>
      <w:tblGrid>
        <w:gridCol w:w="1480"/>
        <w:gridCol w:w="1180"/>
        <w:gridCol w:w="1109"/>
        <w:gridCol w:w="1180"/>
        <w:gridCol w:w="1140"/>
      </w:tblGrid>
      <w:tr w:rsidR="008C4687" w:rsidRPr="008C4687" w:rsidTr="008C4687">
        <w:trPr>
          <w:trHeight w:val="300"/>
        </w:trPr>
        <w:tc>
          <w:tcPr>
            <w:tcW w:w="1480" w:type="dxa"/>
            <w:tcBorders>
              <w:top w:val="single" w:sz="4" w:space="0" w:color="auto"/>
              <w:left w:val="single" w:sz="4" w:space="0" w:color="auto"/>
              <w:bottom w:val="single" w:sz="4" w:space="0" w:color="auto"/>
              <w:right w:val="nil"/>
            </w:tcBorders>
            <w:shd w:val="clear" w:color="auto" w:fill="auto"/>
            <w:noWrap/>
            <w:vAlign w:val="bottom"/>
            <w:hideMark/>
          </w:tcPr>
          <w:p w:rsidR="008C4687" w:rsidRPr="008C4687" w:rsidRDefault="008C4687" w:rsidP="008C4687">
            <w:pPr>
              <w:spacing w:after="0" w:line="240" w:lineRule="auto"/>
              <w:rPr>
                <w:rFonts w:ascii="Times New Roman" w:eastAsia="Times New Roman" w:hAnsi="Times New Roman" w:cs="Times New Roman"/>
                <w:sz w:val="24"/>
                <w:szCs w:val="24"/>
                <w:lang w:eastAsia="id-ID"/>
              </w:rPr>
            </w:pP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Y</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X1</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X2</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X3</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Mean</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0.666925</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1.12E+11</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0.817533</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0.072122</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Median</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0.488166</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11968267</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0.470304</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0.085684</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Maximum</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4.918033</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1.87E+12</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3.0286</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0.359668</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Minimum</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0.083713</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-1.83E+11</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0.1017</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-0.261974</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Std. Dev.</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0.782751</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3.13E+11</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0.7186</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0.10643</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Skewness</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4.020819</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4.189278</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1.508055</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-0.79241</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Kurtosis</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20.60711</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22.7146</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4.406513</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5.280293</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Jarque-Bera</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749.3567</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917.7316</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22.1504</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15.42278</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Probability</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0.000015</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0.000448</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Sum</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32.01241</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5.38E+12</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39.24159</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3.461871</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Sum Sq. Dev.</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28.79685</w:t>
            </w:r>
          </w:p>
        </w:tc>
        <w:tc>
          <w:tcPr>
            <w:tcW w:w="1109"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4.60E+24</w:t>
            </w:r>
          </w:p>
        </w:tc>
        <w:tc>
          <w:tcPr>
            <w:tcW w:w="118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24.27011</w:t>
            </w:r>
          </w:p>
        </w:tc>
        <w:tc>
          <w:tcPr>
            <w:tcW w:w="1140" w:type="dxa"/>
            <w:tcBorders>
              <w:top w:val="nil"/>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0.532388</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nil"/>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09" w:type="dxa"/>
            <w:tcBorders>
              <w:top w:val="nil"/>
              <w:left w:val="nil"/>
              <w:bottom w:val="nil"/>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nil"/>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40" w:type="dxa"/>
            <w:tcBorders>
              <w:top w:val="nil"/>
              <w:left w:val="nil"/>
              <w:bottom w:val="nil"/>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r>
      <w:tr w:rsidR="008C4687" w:rsidRPr="008C4687" w:rsidTr="008C468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Observations</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C4687" w:rsidRPr="008C4687" w:rsidRDefault="008C4687" w:rsidP="008C4687">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r>
    </w:tbl>
    <w:p w:rsidR="008C4687" w:rsidRDefault="008C4687" w:rsidP="001678D3">
      <w:pPr>
        <w:tabs>
          <w:tab w:val="left" w:pos="426"/>
        </w:tabs>
        <w:spacing w:after="0" w:line="480" w:lineRule="auto"/>
        <w:jc w:val="both"/>
        <w:rPr>
          <w:rFonts w:ascii="Times New Roman" w:hAnsi="Times New Roman" w:cs="Times New Roman"/>
          <w:b/>
          <w:sz w:val="24"/>
          <w:szCs w:val="24"/>
        </w:rPr>
      </w:pPr>
    </w:p>
    <w:p w:rsidR="008C4687" w:rsidRDefault="008C4687" w:rsidP="001678D3">
      <w:pPr>
        <w:tabs>
          <w:tab w:val="left" w:pos="426"/>
        </w:tabs>
        <w:spacing w:after="0" w:line="480" w:lineRule="auto"/>
        <w:jc w:val="both"/>
        <w:rPr>
          <w:rFonts w:ascii="Times New Roman" w:hAnsi="Times New Roman" w:cs="Times New Roman"/>
          <w:b/>
          <w:sz w:val="24"/>
          <w:szCs w:val="24"/>
        </w:rPr>
      </w:pPr>
    </w:p>
    <w:p w:rsidR="008C4687" w:rsidRDefault="008C4687" w:rsidP="001678D3">
      <w:pPr>
        <w:tabs>
          <w:tab w:val="left" w:pos="426"/>
        </w:tabs>
        <w:spacing w:after="0" w:line="480" w:lineRule="auto"/>
        <w:jc w:val="both"/>
        <w:rPr>
          <w:rFonts w:ascii="Times New Roman" w:hAnsi="Times New Roman" w:cs="Times New Roman"/>
          <w:b/>
          <w:sz w:val="24"/>
          <w:szCs w:val="24"/>
        </w:rPr>
      </w:pPr>
    </w:p>
    <w:p w:rsidR="008C4687" w:rsidRDefault="008C4687" w:rsidP="001678D3">
      <w:pPr>
        <w:tabs>
          <w:tab w:val="left" w:pos="426"/>
        </w:tabs>
        <w:spacing w:after="0" w:line="480" w:lineRule="auto"/>
        <w:jc w:val="both"/>
        <w:rPr>
          <w:rFonts w:ascii="Times New Roman" w:hAnsi="Times New Roman" w:cs="Times New Roman"/>
          <w:b/>
          <w:sz w:val="24"/>
          <w:szCs w:val="24"/>
        </w:rPr>
      </w:pPr>
    </w:p>
    <w:p w:rsidR="008C4687" w:rsidRDefault="008C4687" w:rsidP="001678D3">
      <w:pPr>
        <w:tabs>
          <w:tab w:val="left" w:pos="426"/>
        </w:tabs>
        <w:spacing w:after="0" w:line="480" w:lineRule="auto"/>
        <w:jc w:val="both"/>
        <w:rPr>
          <w:rFonts w:ascii="Times New Roman" w:hAnsi="Times New Roman" w:cs="Times New Roman"/>
          <w:b/>
          <w:sz w:val="24"/>
          <w:szCs w:val="24"/>
        </w:rPr>
      </w:pPr>
    </w:p>
    <w:p w:rsidR="00646B99" w:rsidRDefault="00ED355E" w:rsidP="001678D3">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Pr="00022D78">
        <w:rPr>
          <w:rFonts w:ascii="Times New Roman" w:hAnsi="Times New Roman" w:cs="Times New Roman"/>
          <w:b/>
          <w:sz w:val="24"/>
          <w:szCs w:val="24"/>
        </w:rPr>
        <w:t>Sumber: Hasil Pengolahan data pada Eviews v9</w:t>
      </w:r>
    </w:p>
    <w:p w:rsidR="00646B99" w:rsidRPr="006A2ABB" w:rsidRDefault="006A2ABB" w:rsidP="006A2ABB">
      <w:pPr>
        <w:tabs>
          <w:tab w:val="left" w:pos="426"/>
        </w:tabs>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E10213" w:rsidRPr="006A2ABB">
        <w:rPr>
          <w:rFonts w:ascii="Times New Roman" w:hAnsi="Times New Roman" w:cs="Times New Roman"/>
          <w:color w:val="000000"/>
          <w:sz w:val="24"/>
          <w:szCs w:val="24"/>
        </w:rPr>
        <w:t xml:space="preserve">Berdasarkan pada tabel 4.3 </w:t>
      </w:r>
      <w:r w:rsidR="003234DF" w:rsidRPr="006A2ABB">
        <w:rPr>
          <w:rFonts w:ascii="Times New Roman" w:hAnsi="Times New Roman" w:cs="Times New Roman"/>
          <w:color w:val="000000"/>
          <w:sz w:val="24"/>
          <w:szCs w:val="24"/>
        </w:rPr>
        <w:t xml:space="preserve">diatas, menunjukan bahwa variabel </w:t>
      </w:r>
      <w:r w:rsidR="003234DF" w:rsidRPr="006A2ABB">
        <w:rPr>
          <w:rFonts w:ascii="Times New Roman" w:hAnsi="Times New Roman" w:cs="Times New Roman"/>
          <w:i/>
          <w:color w:val="000000"/>
          <w:sz w:val="24"/>
          <w:szCs w:val="24"/>
        </w:rPr>
        <w:t xml:space="preserve">dividend pauout ratio </w:t>
      </w:r>
      <w:r w:rsidR="003234DF" w:rsidRPr="006A2ABB">
        <w:rPr>
          <w:rFonts w:ascii="Times New Roman" w:hAnsi="Times New Roman" w:cs="Times New Roman"/>
          <w:color w:val="000000"/>
          <w:sz w:val="24"/>
          <w:szCs w:val="24"/>
        </w:rPr>
        <w:t xml:space="preserve">(DPR) memiliki nilai minimum </w:t>
      </w:r>
      <w:r w:rsidR="003234DF" w:rsidRPr="006A2ABB">
        <w:rPr>
          <w:rFonts w:ascii="Times New Roman" w:eastAsia="Times New Roman" w:hAnsi="Times New Roman" w:cs="Times New Roman"/>
          <w:color w:val="000000"/>
          <w:sz w:val="24"/>
          <w:szCs w:val="24"/>
          <w:lang w:eastAsia="id-ID"/>
        </w:rPr>
        <w:t xml:space="preserve">0.083713, nilai maksimum 4.918033 dan nilai rata-rata kesluruhan sebesar 0.488166. Variabel </w:t>
      </w:r>
      <w:r w:rsidR="003234DF" w:rsidRPr="006A2ABB">
        <w:rPr>
          <w:rFonts w:ascii="Times New Roman" w:eastAsia="Times New Roman" w:hAnsi="Times New Roman" w:cs="Times New Roman"/>
          <w:i/>
          <w:color w:val="000000"/>
          <w:sz w:val="24"/>
          <w:szCs w:val="24"/>
          <w:lang w:eastAsia="id-ID"/>
        </w:rPr>
        <w:t>free cash flow</w:t>
      </w:r>
      <w:r w:rsidR="003234DF" w:rsidRPr="006A2ABB">
        <w:rPr>
          <w:rFonts w:ascii="Times New Roman" w:eastAsia="Times New Roman" w:hAnsi="Times New Roman" w:cs="Times New Roman"/>
          <w:color w:val="000000"/>
          <w:sz w:val="24"/>
          <w:szCs w:val="24"/>
          <w:lang w:eastAsia="id-ID"/>
        </w:rPr>
        <w:t xml:space="preserve"> memiliki nilai minimum -1.83E+11, nilai maksimum 1.87E+12 dan nilai rata-rata keseluruhan 11968267. </w:t>
      </w:r>
      <w:r w:rsidRPr="006A2ABB">
        <w:rPr>
          <w:rFonts w:ascii="Times New Roman" w:eastAsia="Times New Roman" w:hAnsi="Times New Roman" w:cs="Times New Roman"/>
          <w:i/>
          <w:color w:val="000000"/>
          <w:sz w:val="24"/>
          <w:szCs w:val="24"/>
          <w:lang w:eastAsia="id-ID"/>
        </w:rPr>
        <w:t xml:space="preserve">Free Cash Flow </w:t>
      </w:r>
      <w:r w:rsidRPr="006A2ABB">
        <w:rPr>
          <w:rFonts w:ascii="Times New Roman" w:eastAsia="Times New Roman" w:hAnsi="Times New Roman" w:cs="Times New Roman"/>
          <w:color w:val="000000"/>
          <w:sz w:val="24"/>
          <w:szCs w:val="24"/>
          <w:lang w:eastAsia="id-ID"/>
        </w:rPr>
        <w:t xml:space="preserve"> yang rendah bahkan sampai memiliki nilai negative menunjukan bahwa perusahaan sedang memiliki kesempatan investasi yang baik dan akan membutuhkan banyak dana  untuk mebiayai setiap kesempatan investasinya. </w:t>
      </w:r>
      <w:r w:rsidR="003234DF" w:rsidRPr="006A2ABB">
        <w:rPr>
          <w:rFonts w:ascii="Times New Roman" w:eastAsia="Times New Roman" w:hAnsi="Times New Roman" w:cs="Times New Roman"/>
          <w:color w:val="000000"/>
          <w:sz w:val="24"/>
          <w:szCs w:val="24"/>
          <w:lang w:eastAsia="id-ID"/>
        </w:rPr>
        <w:t xml:space="preserve">Variabel </w:t>
      </w:r>
      <w:r w:rsidR="003234DF" w:rsidRPr="006A2ABB">
        <w:rPr>
          <w:rFonts w:ascii="Times New Roman" w:eastAsia="Times New Roman" w:hAnsi="Times New Roman" w:cs="Times New Roman"/>
          <w:i/>
          <w:color w:val="000000"/>
          <w:sz w:val="24"/>
          <w:szCs w:val="24"/>
          <w:lang w:eastAsia="id-ID"/>
        </w:rPr>
        <w:t>leverage</w:t>
      </w:r>
      <w:r w:rsidR="003234DF" w:rsidRPr="006A2ABB">
        <w:rPr>
          <w:rFonts w:ascii="Times New Roman" w:eastAsia="Times New Roman" w:hAnsi="Times New Roman" w:cs="Times New Roman"/>
          <w:color w:val="000000"/>
          <w:sz w:val="24"/>
          <w:szCs w:val="24"/>
          <w:lang w:eastAsia="id-ID"/>
        </w:rPr>
        <w:t xml:space="preserve"> memiliki nilai minimum 0.1017, nilai maksimum 3.0286 dan nilai rata-rata keseluruhan sebesar 0.470304, kemudian variabel terakhir yaitu </w:t>
      </w:r>
      <w:r w:rsidR="003234DF" w:rsidRPr="006A2ABB">
        <w:rPr>
          <w:rFonts w:ascii="Times New Roman" w:eastAsia="Times New Roman" w:hAnsi="Times New Roman" w:cs="Times New Roman"/>
          <w:i/>
          <w:color w:val="000000"/>
          <w:sz w:val="24"/>
          <w:szCs w:val="24"/>
          <w:lang w:eastAsia="id-ID"/>
        </w:rPr>
        <w:t>asset growth</w:t>
      </w:r>
      <w:r w:rsidR="003234DF" w:rsidRPr="006A2ABB">
        <w:rPr>
          <w:rFonts w:ascii="Times New Roman" w:eastAsia="Times New Roman" w:hAnsi="Times New Roman" w:cs="Times New Roman"/>
          <w:color w:val="000000"/>
          <w:sz w:val="24"/>
          <w:szCs w:val="24"/>
          <w:lang w:eastAsia="id-ID"/>
        </w:rPr>
        <w:t xml:space="preserve"> memiliki nilai minimum -0.261974, nilai maksimum 0.359668 dan nilai rata-rata keseluruhan sebesar 0.085684</w:t>
      </w:r>
    </w:p>
    <w:p w:rsidR="00646B99" w:rsidRPr="0049593F" w:rsidRDefault="00646B99" w:rsidP="001678D3">
      <w:pPr>
        <w:tabs>
          <w:tab w:val="left" w:pos="426"/>
        </w:tabs>
        <w:spacing w:after="0" w:line="480" w:lineRule="auto"/>
        <w:jc w:val="both"/>
        <w:rPr>
          <w:rFonts w:ascii="Times New Roman" w:hAnsi="Times New Roman" w:cs="Times New Roman"/>
          <w:color w:val="000000"/>
          <w:sz w:val="24"/>
          <w:szCs w:val="24"/>
        </w:rPr>
      </w:pPr>
    </w:p>
    <w:p w:rsidR="00CD771D" w:rsidRDefault="0050569D" w:rsidP="001678D3">
      <w:pPr>
        <w:tabs>
          <w:tab w:val="left" w:pos="426"/>
        </w:tabs>
        <w:spacing w:after="0"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4.1.4</w:t>
      </w:r>
      <w:r w:rsidR="00A7459D" w:rsidRPr="00A7459D">
        <w:rPr>
          <w:rFonts w:ascii="Times New Roman" w:hAnsi="Times New Roman" w:cs="Times New Roman"/>
          <w:b/>
          <w:color w:val="000000"/>
          <w:sz w:val="24"/>
          <w:szCs w:val="24"/>
        </w:rPr>
        <w:tab/>
      </w:r>
      <w:r w:rsidR="00CD771D" w:rsidRPr="00A7459D">
        <w:rPr>
          <w:rFonts w:ascii="Times New Roman" w:hAnsi="Times New Roman" w:cs="Times New Roman"/>
          <w:b/>
          <w:color w:val="000000"/>
          <w:sz w:val="24"/>
          <w:szCs w:val="24"/>
        </w:rPr>
        <w:t>Uji Asumsi Klasik</w:t>
      </w:r>
    </w:p>
    <w:p w:rsidR="0050569D" w:rsidRDefault="0050569D" w:rsidP="001678D3">
      <w:pPr>
        <w:tabs>
          <w:tab w:val="left" w:pos="426"/>
        </w:tabs>
        <w:spacing w:after="0" w:line="48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color w:val="000000"/>
          <w:sz w:val="24"/>
          <w:szCs w:val="24"/>
        </w:rPr>
        <w:t>Peneliti melakukan pengujian hipotesis dengan menggunakan regresi linier, maka peneliti perlu memastikan bahwa data yang dimiliki oleh peneliti sudah memenuhi asumsi klasik. Asumsi klasik ini dilakukan pengujian menggunakan empat teknik yaitu normalitas, multikolonearitas, heteroskedastisitas, dan auto korelasi.</w:t>
      </w:r>
    </w:p>
    <w:p w:rsidR="00A45DFB" w:rsidRPr="0050569D" w:rsidRDefault="00A45DFB" w:rsidP="001678D3">
      <w:pPr>
        <w:tabs>
          <w:tab w:val="left" w:pos="426"/>
        </w:tabs>
        <w:spacing w:after="0" w:line="480" w:lineRule="auto"/>
        <w:jc w:val="both"/>
        <w:rPr>
          <w:rFonts w:ascii="Times New Roman" w:hAnsi="Times New Roman" w:cs="Times New Roman"/>
          <w:color w:val="000000"/>
          <w:sz w:val="24"/>
          <w:szCs w:val="24"/>
        </w:rPr>
      </w:pPr>
    </w:p>
    <w:p w:rsidR="00CD771D" w:rsidRPr="00A7459D" w:rsidRDefault="00CD771D" w:rsidP="001678D3">
      <w:pPr>
        <w:tabs>
          <w:tab w:val="left" w:pos="426"/>
        </w:tabs>
        <w:spacing w:after="0" w:line="480" w:lineRule="auto"/>
        <w:jc w:val="both"/>
        <w:rPr>
          <w:rFonts w:ascii="Times New Roman" w:hAnsi="Times New Roman" w:cs="Times New Roman"/>
          <w:b/>
          <w:color w:val="000000"/>
          <w:sz w:val="24"/>
          <w:szCs w:val="24"/>
        </w:rPr>
      </w:pPr>
      <w:r w:rsidRPr="00A7459D">
        <w:rPr>
          <w:rFonts w:ascii="Times New Roman" w:hAnsi="Times New Roman" w:cs="Times New Roman"/>
          <w:b/>
          <w:color w:val="000000"/>
          <w:sz w:val="24"/>
          <w:szCs w:val="24"/>
        </w:rPr>
        <w:t>4</w:t>
      </w:r>
      <w:r w:rsidR="0050569D">
        <w:rPr>
          <w:rFonts w:ascii="Times New Roman" w:hAnsi="Times New Roman" w:cs="Times New Roman"/>
          <w:b/>
          <w:color w:val="000000"/>
          <w:sz w:val="24"/>
          <w:szCs w:val="24"/>
        </w:rPr>
        <w:t>.1.4</w:t>
      </w:r>
      <w:r w:rsidR="00E22874">
        <w:rPr>
          <w:rFonts w:ascii="Times New Roman" w:hAnsi="Times New Roman" w:cs="Times New Roman"/>
          <w:b/>
          <w:color w:val="000000"/>
          <w:sz w:val="24"/>
          <w:szCs w:val="24"/>
        </w:rPr>
        <w:t>.1</w:t>
      </w:r>
      <w:r w:rsidR="00A7459D">
        <w:rPr>
          <w:rFonts w:ascii="Times New Roman" w:hAnsi="Times New Roman" w:cs="Times New Roman"/>
          <w:b/>
          <w:color w:val="000000"/>
          <w:sz w:val="24"/>
          <w:szCs w:val="24"/>
        </w:rPr>
        <w:tab/>
      </w:r>
      <w:r w:rsidRPr="00A7459D">
        <w:rPr>
          <w:rFonts w:ascii="Times New Roman" w:hAnsi="Times New Roman" w:cs="Times New Roman"/>
          <w:b/>
          <w:color w:val="000000"/>
          <w:sz w:val="24"/>
          <w:szCs w:val="24"/>
        </w:rPr>
        <w:t>Uji Normalitas</w:t>
      </w:r>
    </w:p>
    <w:p w:rsidR="00ED355E" w:rsidRPr="003B0188" w:rsidRDefault="00CD771D" w:rsidP="003B0188">
      <w:pPr>
        <w:pStyle w:val="ListParagraph"/>
        <w:tabs>
          <w:tab w:val="left" w:pos="426"/>
        </w:tabs>
        <w:spacing w:after="0" w:line="480" w:lineRule="auto"/>
        <w:ind w:left="426"/>
        <w:jc w:val="both"/>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E4159C">
        <w:rPr>
          <w:rFonts w:ascii="Times New Roman" w:hAnsi="Times New Roman" w:cs="Times New Roman"/>
          <w:color w:val="000000"/>
          <w:sz w:val="24"/>
          <w:szCs w:val="24"/>
        </w:rPr>
        <w:t xml:space="preserve">Pengujian ini dilakukan dengan tujuan untuk  mengetahui apakah variabel </w:t>
      </w:r>
      <w:r w:rsidR="00C911D2">
        <w:rPr>
          <w:rFonts w:ascii="Times New Roman" w:hAnsi="Times New Roman" w:cs="Times New Roman"/>
          <w:color w:val="000000"/>
          <w:sz w:val="24"/>
          <w:szCs w:val="24"/>
        </w:rPr>
        <w:t xml:space="preserve">residual dalam model regresi memiliki disribusi normal atau tidak. Pada penelitian ini peneliti menggunakan uji </w:t>
      </w:r>
      <w:r w:rsidR="00C911D2">
        <w:rPr>
          <w:rFonts w:ascii="Times New Roman" w:hAnsi="Times New Roman" w:cs="Times New Roman"/>
          <w:i/>
          <w:color w:val="000000"/>
          <w:sz w:val="24"/>
          <w:szCs w:val="24"/>
        </w:rPr>
        <w:t xml:space="preserve">Jarque Bera </w:t>
      </w:r>
      <w:r w:rsidR="00C911D2">
        <w:rPr>
          <w:rFonts w:ascii="Times New Roman" w:hAnsi="Times New Roman" w:cs="Times New Roman"/>
          <w:color w:val="000000"/>
          <w:sz w:val="24"/>
          <w:szCs w:val="24"/>
        </w:rPr>
        <w:t xml:space="preserve">untuk menguji normalitas model regresi. Berdasarkan hasil pengolahan data menggunakan program </w:t>
      </w:r>
      <w:r w:rsidR="00C911D2">
        <w:rPr>
          <w:rFonts w:ascii="Times New Roman" w:hAnsi="Times New Roman" w:cs="Times New Roman"/>
          <w:i/>
          <w:color w:val="000000"/>
          <w:sz w:val="24"/>
          <w:szCs w:val="24"/>
        </w:rPr>
        <w:t xml:space="preserve">Eviews </w:t>
      </w:r>
      <w:r w:rsidR="00C911D2">
        <w:rPr>
          <w:rFonts w:ascii="Times New Roman" w:hAnsi="Times New Roman" w:cs="Times New Roman"/>
          <w:color w:val="000000"/>
          <w:sz w:val="24"/>
          <w:szCs w:val="24"/>
        </w:rPr>
        <w:t>9 diperoleh hasil sebagai berikut :</w:t>
      </w:r>
    </w:p>
    <w:p w:rsidR="00ED355E" w:rsidRDefault="00ED355E" w:rsidP="00992859">
      <w:pPr>
        <w:pStyle w:val="ListParagraph"/>
        <w:tabs>
          <w:tab w:val="left" w:pos="426"/>
        </w:tabs>
        <w:spacing w:after="0" w:line="480" w:lineRule="auto"/>
        <w:ind w:left="426"/>
        <w:jc w:val="center"/>
        <w:rPr>
          <w:rFonts w:ascii="Times New Roman" w:hAnsi="Times New Roman" w:cs="Times New Roman"/>
          <w:b/>
          <w:color w:val="000000"/>
          <w:sz w:val="24"/>
          <w:szCs w:val="24"/>
        </w:rPr>
      </w:pPr>
    </w:p>
    <w:p w:rsidR="00CD771D" w:rsidRPr="002E075D" w:rsidRDefault="008C4687" w:rsidP="00992859">
      <w:pPr>
        <w:pStyle w:val="ListParagraph"/>
        <w:tabs>
          <w:tab w:val="left" w:pos="426"/>
        </w:tabs>
        <w:spacing w:after="0" w:line="480" w:lineRule="auto"/>
        <w:ind w:left="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Tabel 4.4</w:t>
      </w:r>
    </w:p>
    <w:p w:rsidR="00CD771D" w:rsidRDefault="00CD771D" w:rsidP="00992859">
      <w:pPr>
        <w:pStyle w:val="ListParagraph"/>
        <w:tabs>
          <w:tab w:val="left" w:pos="426"/>
        </w:tabs>
        <w:spacing w:after="0" w:line="480" w:lineRule="auto"/>
        <w:ind w:left="426"/>
        <w:jc w:val="center"/>
        <w:rPr>
          <w:rFonts w:ascii="Times New Roman" w:hAnsi="Times New Roman" w:cs="Times New Roman"/>
          <w:b/>
          <w:color w:val="000000"/>
          <w:sz w:val="24"/>
          <w:szCs w:val="24"/>
        </w:rPr>
      </w:pPr>
      <w:r w:rsidRPr="002E075D">
        <w:rPr>
          <w:rFonts w:ascii="Times New Roman" w:hAnsi="Times New Roman" w:cs="Times New Roman"/>
          <w:b/>
          <w:color w:val="000000"/>
          <w:sz w:val="24"/>
          <w:szCs w:val="24"/>
        </w:rPr>
        <w:t>Hasil Uji Normalitas</w:t>
      </w:r>
    </w:p>
    <w:p w:rsidR="002E075D" w:rsidRDefault="002E075D" w:rsidP="00ED355E">
      <w:pPr>
        <w:pStyle w:val="ListParagraph"/>
        <w:tabs>
          <w:tab w:val="left" w:pos="426"/>
        </w:tabs>
        <w:spacing w:after="0" w:line="240" w:lineRule="auto"/>
        <w:ind w:left="426"/>
        <w:jc w:val="both"/>
        <w:rPr>
          <w:rFonts w:ascii="Times New Roman" w:hAnsi="Times New Roman" w:cs="Times New Roman"/>
          <w:b/>
          <w:sz w:val="24"/>
          <w:szCs w:val="24"/>
        </w:rPr>
      </w:pPr>
      <w:r>
        <w:object w:dxaOrig="9571" w:dyaOrig="4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7.25pt" o:ole="">
            <v:imagedata r:id="rId16" o:title=""/>
          </v:shape>
          <o:OLEObject Type="Embed" ProgID="EViews.Workfile.2" ShapeID="_x0000_i1025" DrawAspect="Content" ObjectID="_1613891122" r:id="rId17"/>
        </w:object>
      </w:r>
      <w:r w:rsidR="00ED355E">
        <w:tab/>
      </w:r>
      <w:r w:rsidRPr="002E075D">
        <w:rPr>
          <w:rFonts w:ascii="Times New Roman" w:hAnsi="Times New Roman" w:cs="Times New Roman"/>
          <w:b/>
          <w:sz w:val="24"/>
          <w:szCs w:val="24"/>
        </w:rPr>
        <w:t xml:space="preserve">Sumber: </w:t>
      </w:r>
      <w:r w:rsidR="00A7459D" w:rsidRPr="00022D78">
        <w:rPr>
          <w:rFonts w:ascii="Times New Roman" w:hAnsi="Times New Roman" w:cs="Times New Roman"/>
          <w:b/>
          <w:sz w:val="24"/>
          <w:szCs w:val="24"/>
        </w:rPr>
        <w:t>Hasil Pengolahan data pada Eviews v9</w:t>
      </w:r>
    </w:p>
    <w:p w:rsidR="00ED355E" w:rsidRDefault="00ED355E" w:rsidP="00ED355E">
      <w:pPr>
        <w:pStyle w:val="ListParagraph"/>
        <w:tabs>
          <w:tab w:val="left" w:pos="426"/>
        </w:tabs>
        <w:spacing w:after="0" w:line="240" w:lineRule="auto"/>
        <w:ind w:left="426"/>
        <w:jc w:val="both"/>
        <w:rPr>
          <w:rFonts w:ascii="Times New Roman" w:hAnsi="Times New Roman" w:cs="Times New Roman"/>
          <w:b/>
          <w:sz w:val="24"/>
          <w:szCs w:val="24"/>
        </w:rPr>
      </w:pPr>
    </w:p>
    <w:p w:rsidR="003B0188" w:rsidRDefault="002E075D" w:rsidP="001678D3">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Dari hasil pengujian normalitas free cash flow, leverage, dan asset growth terhadap kebijakan dividen tahun 2014-2017, didapat probabilitynya sebesar 0,627418 , karena p-value lebih besar dari 5% sehingga dapat dikatakan data tersebut terdistribusi normal.</w:t>
      </w:r>
    </w:p>
    <w:p w:rsidR="00A45DFB" w:rsidRDefault="00A45DFB" w:rsidP="001678D3">
      <w:pPr>
        <w:tabs>
          <w:tab w:val="left" w:pos="426"/>
        </w:tabs>
        <w:spacing w:after="0" w:line="480" w:lineRule="auto"/>
        <w:jc w:val="both"/>
        <w:rPr>
          <w:rFonts w:ascii="Times New Roman" w:hAnsi="Times New Roman" w:cs="Times New Roman"/>
          <w:sz w:val="24"/>
          <w:szCs w:val="24"/>
        </w:rPr>
      </w:pPr>
    </w:p>
    <w:p w:rsidR="002E075D" w:rsidRDefault="0050569D" w:rsidP="001678D3">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4.1.4</w:t>
      </w:r>
      <w:r w:rsidR="00E22874">
        <w:rPr>
          <w:rFonts w:ascii="Times New Roman" w:hAnsi="Times New Roman" w:cs="Times New Roman"/>
          <w:b/>
          <w:sz w:val="24"/>
          <w:szCs w:val="24"/>
        </w:rPr>
        <w:t>.2</w:t>
      </w:r>
      <w:r w:rsidR="00A7459D">
        <w:rPr>
          <w:rFonts w:ascii="Times New Roman" w:hAnsi="Times New Roman" w:cs="Times New Roman"/>
          <w:b/>
          <w:sz w:val="24"/>
          <w:szCs w:val="24"/>
        </w:rPr>
        <w:tab/>
        <w:t>Uji Heteroskedastisitas</w:t>
      </w:r>
    </w:p>
    <w:p w:rsidR="008C12A8" w:rsidRPr="00A45DFB" w:rsidRDefault="00C911D2" w:rsidP="00A45DFB">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Pengujian ini bertujuan untuk menguji apakah dalam model regresi terjadi ketidaksamaan </w:t>
      </w:r>
      <w:r>
        <w:rPr>
          <w:rFonts w:ascii="Times New Roman" w:hAnsi="Times New Roman" w:cs="Times New Roman"/>
          <w:i/>
          <w:sz w:val="24"/>
          <w:szCs w:val="24"/>
        </w:rPr>
        <w:t>variance</w:t>
      </w:r>
      <w:r>
        <w:rPr>
          <w:rFonts w:ascii="Times New Roman" w:hAnsi="Times New Roman" w:cs="Times New Roman"/>
          <w:sz w:val="24"/>
          <w:szCs w:val="24"/>
        </w:rPr>
        <w:t xml:space="preserve"> dari residual satu pengamatan ke pengamatan yang lain. Untuk memastikan bahwa data tidak menunjukan gejala heteroskedastisitas, peneliti akan melakukan perhitungan Uji Glesjer, dengan meregresikan nilai </w:t>
      </w:r>
      <w:r>
        <w:rPr>
          <w:rFonts w:ascii="Times New Roman" w:hAnsi="Times New Roman" w:cs="Times New Roman"/>
          <w:i/>
          <w:sz w:val="24"/>
          <w:szCs w:val="24"/>
        </w:rPr>
        <w:t>instandized</w:t>
      </w:r>
      <w:r>
        <w:rPr>
          <w:rFonts w:ascii="Times New Roman" w:hAnsi="Times New Roman" w:cs="Times New Roman"/>
          <w:sz w:val="24"/>
          <w:szCs w:val="24"/>
        </w:rPr>
        <w:t xml:space="preserve"> </w:t>
      </w:r>
      <w:r>
        <w:rPr>
          <w:rFonts w:ascii="Times New Roman" w:hAnsi="Times New Roman" w:cs="Times New Roman"/>
          <w:i/>
          <w:sz w:val="24"/>
          <w:szCs w:val="24"/>
        </w:rPr>
        <w:t xml:space="preserve">residual </w:t>
      </w:r>
      <w:r>
        <w:rPr>
          <w:rFonts w:ascii="Times New Roman" w:hAnsi="Times New Roman" w:cs="Times New Roman"/>
          <w:sz w:val="24"/>
          <w:szCs w:val="24"/>
        </w:rPr>
        <w:t>dengan nilai dependen variabel. Hasil yang diharapkan adalah nilai signifikan yang lebih dari nilai α=0,05.</w:t>
      </w:r>
    </w:p>
    <w:p w:rsidR="008C12A8" w:rsidRDefault="008C12A8" w:rsidP="00E65F9B">
      <w:pPr>
        <w:tabs>
          <w:tab w:val="left" w:pos="426"/>
        </w:tabs>
        <w:spacing w:after="0" w:line="480" w:lineRule="auto"/>
        <w:rPr>
          <w:rFonts w:ascii="Times New Roman" w:hAnsi="Times New Roman" w:cs="Times New Roman"/>
          <w:b/>
          <w:sz w:val="24"/>
          <w:szCs w:val="24"/>
        </w:rPr>
      </w:pPr>
    </w:p>
    <w:p w:rsidR="00C911D2" w:rsidRPr="00C911D2" w:rsidRDefault="008C4687" w:rsidP="00992859">
      <w:pPr>
        <w:tabs>
          <w:tab w:val="left" w:pos="426"/>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4.5</w:t>
      </w:r>
    </w:p>
    <w:p w:rsidR="00C911D2" w:rsidRPr="00C911D2" w:rsidRDefault="00C911D2" w:rsidP="00992859">
      <w:pPr>
        <w:tabs>
          <w:tab w:val="left" w:pos="426"/>
        </w:tabs>
        <w:spacing w:after="0" w:line="480" w:lineRule="auto"/>
        <w:jc w:val="center"/>
        <w:rPr>
          <w:rFonts w:ascii="Times New Roman" w:hAnsi="Times New Roman" w:cs="Times New Roman"/>
          <w:sz w:val="24"/>
          <w:szCs w:val="24"/>
        </w:rPr>
      </w:pPr>
      <w:r w:rsidRPr="00C911D2">
        <w:rPr>
          <w:rFonts w:ascii="Times New Roman" w:hAnsi="Times New Roman" w:cs="Times New Roman"/>
          <w:b/>
          <w:sz w:val="24"/>
          <w:szCs w:val="24"/>
        </w:rPr>
        <w:t>Uji Heteoskedastisitas</w:t>
      </w:r>
    </w:p>
    <w:p w:rsidR="00A7459D" w:rsidRPr="00A7459D" w:rsidRDefault="00332F43" w:rsidP="00167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Heteroskedasticity Test: Glejser</w:t>
      </w:r>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A7459D" w:rsidRPr="00A7459D">
        <w:trPr>
          <w:trHeight w:hRule="exact" w:val="90"/>
        </w:trPr>
        <w:tc>
          <w:tcPr>
            <w:tcW w:w="2017"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A7459D" w:rsidRPr="00A7459D">
        <w:trPr>
          <w:trHeight w:hRule="exact" w:val="135"/>
        </w:trPr>
        <w:tc>
          <w:tcPr>
            <w:tcW w:w="201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A7459D" w:rsidRPr="00A7459D">
        <w:trPr>
          <w:trHeight w:val="225"/>
        </w:trPr>
        <w:tc>
          <w:tcPr>
            <w:tcW w:w="201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A7459D" w:rsidRPr="00A7459D" w:rsidRDefault="00ED355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A7459D" w:rsidRPr="00A7459D">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Prob.  </w:t>
            </w:r>
          </w:p>
        </w:tc>
      </w:tr>
      <w:tr w:rsidR="00A7459D" w:rsidRPr="00A7459D">
        <w:trPr>
          <w:trHeight w:hRule="exact" w:val="90"/>
        </w:trPr>
        <w:tc>
          <w:tcPr>
            <w:tcW w:w="2017"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A7459D" w:rsidRPr="00A7459D">
        <w:trPr>
          <w:trHeight w:hRule="exact" w:val="135"/>
        </w:trPr>
        <w:tc>
          <w:tcPr>
            <w:tcW w:w="201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A7459D" w:rsidRPr="00A7459D">
        <w:trPr>
          <w:trHeight w:val="225"/>
        </w:trPr>
        <w:tc>
          <w:tcPr>
            <w:tcW w:w="2017" w:type="dxa"/>
            <w:tcBorders>
              <w:top w:val="nil"/>
              <w:left w:val="nil"/>
              <w:bottom w:val="nil"/>
              <w:right w:val="nil"/>
            </w:tcBorders>
            <w:vAlign w:val="bottom"/>
          </w:tcPr>
          <w:p w:rsidR="00A7459D" w:rsidRPr="00A7459D" w:rsidRDefault="00A7459D" w:rsidP="00ED355E">
            <w:pPr>
              <w:autoSpaceDE w:val="0"/>
              <w:autoSpaceDN w:val="0"/>
              <w:adjustRightInd w:val="0"/>
              <w:spacing w:after="0" w:line="240" w:lineRule="auto"/>
              <w:jc w:val="center"/>
              <w:rPr>
                <w:rFonts w:ascii="Times New Roman" w:hAnsi="Times New Roman" w:cs="Times New Roman"/>
                <w:color w:val="000000"/>
                <w:sz w:val="24"/>
                <w:szCs w:val="24"/>
              </w:rPr>
            </w:pPr>
            <w:r w:rsidRPr="00A7459D">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0.523256</w:t>
            </w:r>
          </w:p>
        </w:tc>
        <w:tc>
          <w:tcPr>
            <w:tcW w:w="1207" w:type="dxa"/>
            <w:tcBorders>
              <w:top w:val="nil"/>
              <w:left w:val="nil"/>
              <w:bottom w:val="nil"/>
              <w:right w:val="nil"/>
            </w:tcBorders>
            <w:vAlign w:val="bottom"/>
          </w:tcPr>
          <w:p w:rsidR="00A7459D" w:rsidRPr="00A7459D" w:rsidRDefault="00ED355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A7459D" w:rsidRPr="00A7459D">
              <w:rPr>
                <w:rFonts w:ascii="Times New Roman" w:hAnsi="Times New Roman" w:cs="Times New Roman"/>
                <w:color w:val="000000"/>
                <w:sz w:val="24"/>
                <w:szCs w:val="24"/>
              </w:rPr>
              <w:t>0.165970</w:t>
            </w: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3.152709</w:t>
            </w: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0.0035</w:t>
            </w:r>
          </w:p>
        </w:tc>
      </w:tr>
      <w:tr w:rsidR="00A7459D" w:rsidRPr="00A7459D">
        <w:trPr>
          <w:trHeight w:val="225"/>
        </w:trPr>
        <w:tc>
          <w:tcPr>
            <w:tcW w:w="2017" w:type="dxa"/>
            <w:tcBorders>
              <w:top w:val="nil"/>
              <w:left w:val="nil"/>
              <w:bottom w:val="nil"/>
              <w:right w:val="nil"/>
            </w:tcBorders>
            <w:vAlign w:val="bottom"/>
          </w:tcPr>
          <w:p w:rsidR="00A7459D" w:rsidRPr="00A7459D" w:rsidRDefault="00781EF6" w:rsidP="00ED35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DPR</w:t>
            </w: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0.002396</w:t>
            </w:r>
          </w:p>
        </w:tc>
        <w:tc>
          <w:tcPr>
            <w:tcW w:w="1207" w:type="dxa"/>
            <w:tcBorders>
              <w:top w:val="nil"/>
              <w:left w:val="nil"/>
              <w:bottom w:val="nil"/>
              <w:right w:val="nil"/>
            </w:tcBorders>
            <w:vAlign w:val="bottom"/>
          </w:tcPr>
          <w:p w:rsidR="00A7459D" w:rsidRPr="00A7459D" w:rsidRDefault="00ED355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A7459D" w:rsidRPr="00A7459D">
              <w:rPr>
                <w:rFonts w:ascii="Times New Roman" w:hAnsi="Times New Roman" w:cs="Times New Roman"/>
                <w:color w:val="000000"/>
                <w:sz w:val="24"/>
                <w:szCs w:val="24"/>
              </w:rPr>
              <w:t>0.070689</w:t>
            </w: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0.033897</w:t>
            </w: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0.9732</w:t>
            </w:r>
          </w:p>
        </w:tc>
      </w:tr>
      <w:tr w:rsidR="00A7459D" w:rsidRPr="00A7459D">
        <w:trPr>
          <w:trHeight w:val="225"/>
        </w:trPr>
        <w:tc>
          <w:tcPr>
            <w:tcW w:w="2017" w:type="dxa"/>
            <w:tcBorders>
              <w:top w:val="nil"/>
              <w:left w:val="nil"/>
              <w:bottom w:val="nil"/>
              <w:right w:val="nil"/>
            </w:tcBorders>
            <w:vAlign w:val="bottom"/>
          </w:tcPr>
          <w:p w:rsidR="00A7459D" w:rsidRPr="00A7459D" w:rsidRDefault="00781EF6" w:rsidP="00ED35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FCF</w:t>
            </w: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-6.50E-14</w:t>
            </w:r>
          </w:p>
        </w:tc>
        <w:tc>
          <w:tcPr>
            <w:tcW w:w="1207" w:type="dxa"/>
            <w:tcBorders>
              <w:top w:val="nil"/>
              <w:left w:val="nil"/>
              <w:bottom w:val="nil"/>
              <w:right w:val="nil"/>
            </w:tcBorders>
            <w:vAlign w:val="bottom"/>
          </w:tcPr>
          <w:p w:rsidR="00A7459D" w:rsidRPr="00A7459D" w:rsidRDefault="00ED355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A7459D" w:rsidRPr="00A7459D">
              <w:rPr>
                <w:rFonts w:ascii="Times New Roman" w:hAnsi="Times New Roman" w:cs="Times New Roman"/>
                <w:color w:val="000000"/>
                <w:sz w:val="24"/>
                <w:szCs w:val="24"/>
              </w:rPr>
              <w:t>1.81E-13</w:t>
            </w: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-0.358325</w:t>
            </w: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0.7225</w:t>
            </w:r>
          </w:p>
        </w:tc>
      </w:tr>
      <w:tr w:rsidR="00A7459D" w:rsidRPr="00A7459D">
        <w:trPr>
          <w:trHeight w:val="225"/>
        </w:trPr>
        <w:tc>
          <w:tcPr>
            <w:tcW w:w="2017" w:type="dxa"/>
            <w:tcBorders>
              <w:top w:val="nil"/>
              <w:left w:val="nil"/>
              <w:bottom w:val="nil"/>
              <w:right w:val="nil"/>
            </w:tcBorders>
            <w:vAlign w:val="bottom"/>
          </w:tcPr>
          <w:p w:rsidR="00A7459D" w:rsidRPr="00A7459D" w:rsidRDefault="00781EF6" w:rsidP="00ED35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Leverage</w:t>
            </w: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-0.133018</w:t>
            </w:r>
          </w:p>
        </w:tc>
        <w:tc>
          <w:tcPr>
            <w:tcW w:w="1207" w:type="dxa"/>
            <w:tcBorders>
              <w:top w:val="nil"/>
              <w:left w:val="nil"/>
              <w:bottom w:val="nil"/>
              <w:right w:val="nil"/>
            </w:tcBorders>
            <w:vAlign w:val="bottom"/>
          </w:tcPr>
          <w:p w:rsidR="00A7459D" w:rsidRPr="00A7459D" w:rsidRDefault="00ED355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A7459D" w:rsidRPr="00A7459D">
              <w:rPr>
                <w:rFonts w:ascii="Times New Roman" w:hAnsi="Times New Roman" w:cs="Times New Roman"/>
                <w:color w:val="000000"/>
                <w:sz w:val="24"/>
                <w:szCs w:val="24"/>
              </w:rPr>
              <w:t>0.172832</w:t>
            </w: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-0.769635</w:t>
            </w: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0.4472</w:t>
            </w:r>
          </w:p>
        </w:tc>
      </w:tr>
      <w:tr w:rsidR="00A7459D" w:rsidRPr="00A7459D">
        <w:trPr>
          <w:trHeight w:val="225"/>
        </w:trPr>
        <w:tc>
          <w:tcPr>
            <w:tcW w:w="2017" w:type="dxa"/>
            <w:tcBorders>
              <w:top w:val="nil"/>
              <w:left w:val="nil"/>
              <w:bottom w:val="nil"/>
              <w:right w:val="nil"/>
            </w:tcBorders>
            <w:vAlign w:val="bottom"/>
          </w:tcPr>
          <w:p w:rsidR="00A7459D" w:rsidRPr="00A7459D" w:rsidRDefault="00781EF6" w:rsidP="00ED35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Asset_growth</w:t>
            </w: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-0.367804</w:t>
            </w:r>
          </w:p>
        </w:tc>
        <w:tc>
          <w:tcPr>
            <w:tcW w:w="1207" w:type="dxa"/>
            <w:tcBorders>
              <w:top w:val="nil"/>
              <w:left w:val="nil"/>
              <w:bottom w:val="nil"/>
              <w:right w:val="nil"/>
            </w:tcBorders>
            <w:vAlign w:val="bottom"/>
          </w:tcPr>
          <w:p w:rsidR="00A7459D" w:rsidRPr="00A7459D" w:rsidRDefault="00ED355E"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A7459D" w:rsidRPr="00A7459D">
              <w:rPr>
                <w:rFonts w:ascii="Times New Roman" w:hAnsi="Times New Roman" w:cs="Times New Roman"/>
                <w:color w:val="000000"/>
                <w:sz w:val="24"/>
                <w:szCs w:val="24"/>
              </w:rPr>
              <w:t>0.476231</w:t>
            </w: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-0.772324</w:t>
            </w: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0.4456</w:t>
            </w:r>
          </w:p>
        </w:tc>
      </w:tr>
      <w:tr w:rsidR="00A7459D" w:rsidRPr="00A7459D">
        <w:trPr>
          <w:trHeight w:hRule="exact" w:val="90"/>
        </w:trPr>
        <w:tc>
          <w:tcPr>
            <w:tcW w:w="2017" w:type="dxa"/>
            <w:tcBorders>
              <w:top w:val="nil"/>
              <w:left w:val="nil"/>
              <w:bottom w:val="double" w:sz="6" w:space="0"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r>
      <w:tr w:rsidR="00A7459D" w:rsidRPr="00A7459D">
        <w:trPr>
          <w:trHeight w:hRule="exact" w:val="135"/>
        </w:trPr>
        <w:tc>
          <w:tcPr>
            <w:tcW w:w="201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A7459D" w:rsidRPr="00A7459D" w:rsidRDefault="00A7459D" w:rsidP="001678D3">
            <w:pPr>
              <w:autoSpaceDE w:val="0"/>
              <w:autoSpaceDN w:val="0"/>
              <w:adjustRightInd w:val="0"/>
              <w:spacing w:after="0" w:line="240" w:lineRule="auto"/>
              <w:jc w:val="both"/>
              <w:rPr>
                <w:rFonts w:ascii="Times New Roman" w:hAnsi="Times New Roman" w:cs="Times New Roman"/>
                <w:color w:val="000000"/>
                <w:sz w:val="24"/>
                <w:szCs w:val="24"/>
              </w:rPr>
            </w:pPr>
          </w:p>
        </w:tc>
      </w:tr>
    </w:tbl>
    <w:p w:rsidR="00AC1D36" w:rsidRDefault="00A7459D" w:rsidP="001678D3">
      <w:pPr>
        <w:tabs>
          <w:tab w:val="left" w:pos="426"/>
        </w:tabs>
        <w:spacing w:after="0" w:line="480" w:lineRule="auto"/>
        <w:jc w:val="both"/>
        <w:rPr>
          <w:rFonts w:ascii="Times New Roman" w:hAnsi="Times New Roman" w:cs="Times New Roman"/>
          <w:b/>
          <w:sz w:val="24"/>
          <w:szCs w:val="24"/>
        </w:rPr>
      </w:pPr>
      <w:r w:rsidRPr="00A7459D">
        <w:rPr>
          <w:rFonts w:ascii="Times New Roman" w:hAnsi="Times New Roman" w:cs="Times New Roman"/>
          <w:b/>
          <w:sz w:val="24"/>
          <w:szCs w:val="24"/>
        </w:rPr>
        <w:t xml:space="preserve">Sumber: </w:t>
      </w:r>
      <w:r w:rsidRPr="00022D78">
        <w:rPr>
          <w:rFonts w:ascii="Times New Roman" w:hAnsi="Times New Roman" w:cs="Times New Roman"/>
          <w:b/>
          <w:sz w:val="24"/>
          <w:szCs w:val="24"/>
        </w:rPr>
        <w:t>Hasil Pengolahan data pada Eviews v9</w:t>
      </w:r>
    </w:p>
    <w:p w:rsidR="006A2ABB" w:rsidRDefault="00E65F9B" w:rsidP="001678D3">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hasil pengujian di atas diketahui bahwa nilai probability variabel </w:t>
      </w:r>
      <w:r w:rsidRPr="00E65F9B">
        <w:rPr>
          <w:rFonts w:ascii="Times New Roman" w:hAnsi="Times New Roman" w:cs="Times New Roman"/>
          <w:i/>
          <w:sz w:val="24"/>
          <w:szCs w:val="24"/>
        </w:rPr>
        <w:t>free cash flow</w:t>
      </w:r>
      <w:r>
        <w:rPr>
          <w:rFonts w:ascii="Times New Roman" w:hAnsi="Times New Roman" w:cs="Times New Roman"/>
          <w:sz w:val="24"/>
          <w:szCs w:val="24"/>
        </w:rPr>
        <w:t xml:space="preserve"> sebesar </w:t>
      </w:r>
      <w:r w:rsidRPr="00A7459D">
        <w:rPr>
          <w:rFonts w:ascii="Times New Roman" w:hAnsi="Times New Roman" w:cs="Times New Roman"/>
          <w:color w:val="000000"/>
          <w:sz w:val="24"/>
          <w:szCs w:val="24"/>
        </w:rPr>
        <w:t>0.7225</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lebih besar dari 0.05, nilai probability variabel </w:t>
      </w:r>
      <w:r w:rsidRPr="00E65F9B">
        <w:rPr>
          <w:rFonts w:ascii="Times New Roman" w:hAnsi="Times New Roman" w:cs="Times New Roman"/>
          <w:i/>
          <w:sz w:val="24"/>
          <w:szCs w:val="24"/>
        </w:rPr>
        <w:t xml:space="preserve">leverage </w:t>
      </w:r>
      <w:r>
        <w:rPr>
          <w:rFonts w:ascii="Times New Roman" w:hAnsi="Times New Roman" w:cs="Times New Roman"/>
          <w:sz w:val="24"/>
          <w:szCs w:val="24"/>
        </w:rPr>
        <w:t xml:space="preserve">sebesar </w:t>
      </w:r>
      <w:r w:rsidRPr="00A7459D">
        <w:rPr>
          <w:rFonts w:ascii="Times New Roman" w:hAnsi="Times New Roman" w:cs="Times New Roman"/>
          <w:color w:val="000000"/>
          <w:sz w:val="24"/>
          <w:szCs w:val="24"/>
        </w:rPr>
        <w:t>0.4472</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lebih besar dari 0.05, nilai probability variabel </w:t>
      </w:r>
      <w:r w:rsidRPr="00E65F9B">
        <w:rPr>
          <w:rFonts w:ascii="Times New Roman" w:hAnsi="Times New Roman" w:cs="Times New Roman"/>
          <w:i/>
          <w:sz w:val="24"/>
          <w:szCs w:val="24"/>
        </w:rPr>
        <w:t>asset growth</w:t>
      </w:r>
      <w:r>
        <w:rPr>
          <w:rFonts w:ascii="Times New Roman" w:hAnsi="Times New Roman" w:cs="Times New Roman"/>
          <w:sz w:val="24"/>
          <w:szCs w:val="24"/>
        </w:rPr>
        <w:t xml:space="preserve"> sebesar </w:t>
      </w:r>
      <w:r w:rsidRPr="00A7459D">
        <w:rPr>
          <w:rFonts w:ascii="Times New Roman" w:hAnsi="Times New Roman" w:cs="Times New Roman"/>
          <w:color w:val="000000"/>
          <w:sz w:val="24"/>
          <w:szCs w:val="24"/>
        </w:rPr>
        <w:t>0.4456</w:t>
      </w:r>
      <w:r>
        <w:rPr>
          <w:rFonts w:ascii="Times New Roman" w:hAnsi="Times New Roman" w:cs="Times New Roman"/>
          <w:color w:val="000000"/>
          <w:sz w:val="24"/>
          <w:szCs w:val="24"/>
        </w:rPr>
        <w:t xml:space="preserve"> lebih besar dari 0.05. Maka dapat disimpulkan bahwa seluruh variabel independen lolos dalam uji heteroskedastisitas artinya tidak terjadi heteroskedastisitas dalam variabel </w:t>
      </w:r>
      <w:r w:rsidRPr="00E65F9B">
        <w:rPr>
          <w:rFonts w:ascii="Times New Roman" w:hAnsi="Times New Roman" w:cs="Times New Roman"/>
          <w:i/>
          <w:sz w:val="24"/>
          <w:szCs w:val="24"/>
        </w:rPr>
        <w:t>free cash flow</w:t>
      </w:r>
      <w:r>
        <w:rPr>
          <w:rFonts w:ascii="Times New Roman" w:hAnsi="Times New Roman" w:cs="Times New Roman"/>
          <w:i/>
          <w:sz w:val="24"/>
          <w:szCs w:val="24"/>
        </w:rPr>
        <w:t xml:space="preserve">, </w:t>
      </w:r>
      <w:r w:rsidRPr="00E65F9B">
        <w:rPr>
          <w:rFonts w:ascii="Times New Roman" w:hAnsi="Times New Roman" w:cs="Times New Roman"/>
          <w:i/>
          <w:sz w:val="24"/>
          <w:szCs w:val="24"/>
        </w:rPr>
        <w:t>leverage</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Pr="00E65F9B">
        <w:rPr>
          <w:rFonts w:ascii="Times New Roman" w:hAnsi="Times New Roman" w:cs="Times New Roman"/>
          <w:i/>
          <w:sz w:val="24"/>
          <w:szCs w:val="24"/>
        </w:rPr>
        <w:t>asset growth</w:t>
      </w:r>
      <w:r>
        <w:rPr>
          <w:rFonts w:ascii="Times New Roman" w:hAnsi="Times New Roman" w:cs="Times New Roman"/>
          <w:sz w:val="24"/>
          <w:szCs w:val="24"/>
        </w:rPr>
        <w:t>.</w:t>
      </w:r>
    </w:p>
    <w:p w:rsidR="00A7459D" w:rsidRPr="006A2ABB" w:rsidRDefault="00A7459D" w:rsidP="001678D3">
      <w:pPr>
        <w:tabs>
          <w:tab w:val="left" w:pos="426"/>
        </w:tabs>
        <w:spacing w:after="0" w:line="480" w:lineRule="auto"/>
        <w:jc w:val="both"/>
        <w:rPr>
          <w:rFonts w:ascii="Times New Roman" w:hAnsi="Times New Roman" w:cs="Times New Roman"/>
          <w:sz w:val="24"/>
          <w:szCs w:val="24"/>
        </w:rPr>
      </w:pPr>
      <w:r w:rsidRPr="00A7459D">
        <w:rPr>
          <w:rFonts w:ascii="Times New Roman" w:hAnsi="Times New Roman" w:cs="Times New Roman"/>
          <w:b/>
          <w:sz w:val="24"/>
          <w:szCs w:val="24"/>
        </w:rPr>
        <w:br/>
      </w:r>
      <w:r w:rsidR="00E22874">
        <w:rPr>
          <w:rFonts w:ascii="Times New Roman" w:hAnsi="Times New Roman" w:cs="Times New Roman"/>
          <w:b/>
          <w:sz w:val="24"/>
          <w:szCs w:val="24"/>
        </w:rPr>
        <w:t>4.1.3.3</w:t>
      </w:r>
      <w:r w:rsidR="006A2ABB">
        <w:rPr>
          <w:rFonts w:ascii="Times New Roman" w:hAnsi="Times New Roman" w:cs="Times New Roman"/>
          <w:b/>
          <w:sz w:val="24"/>
          <w:szCs w:val="24"/>
        </w:rPr>
        <w:tab/>
        <w:t>Uji Au</w:t>
      </w:r>
      <w:r w:rsidR="00AC1D36">
        <w:rPr>
          <w:rFonts w:ascii="Times New Roman" w:hAnsi="Times New Roman" w:cs="Times New Roman"/>
          <w:b/>
          <w:sz w:val="24"/>
          <w:szCs w:val="24"/>
        </w:rPr>
        <w:t>tokorelasi</w:t>
      </w:r>
    </w:p>
    <w:p w:rsidR="00A06D28" w:rsidRDefault="008C4687" w:rsidP="00992859">
      <w:pPr>
        <w:tabs>
          <w:tab w:val="left" w:pos="426"/>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4.6</w:t>
      </w:r>
    </w:p>
    <w:p w:rsidR="00F47321" w:rsidRPr="003B0188" w:rsidRDefault="003B0188" w:rsidP="003B0188">
      <w:pPr>
        <w:tabs>
          <w:tab w:val="left" w:pos="42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Uji Autokorelasi</w:t>
      </w:r>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F47321" w:rsidRPr="00F47321">
        <w:trPr>
          <w:trHeight w:hRule="exact" w:val="90"/>
        </w:trPr>
        <w:tc>
          <w:tcPr>
            <w:tcW w:w="2017" w:type="dxa"/>
            <w:tcBorders>
              <w:top w:val="nil"/>
              <w:left w:val="nil"/>
              <w:bottom w:val="double" w:sz="6" w:space="2" w:color="auto"/>
              <w:right w:val="nil"/>
            </w:tcBorders>
            <w:vAlign w:val="bottom"/>
          </w:tcPr>
          <w:p w:rsidR="00F47321" w:rsidRPr="00F47321" w:rsidRDefault="00F47321" w:rsidP="003B018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F47321" w:rsidRPr="00F47321" w:rsidRDefault="00F47321" w:rsidP="003B018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F47321" w:rsidRPr="00F47321" w:rsidRDefault="00F47321" w:rsidP="003B018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F47321" w:rsidRPr="00F47321" w:rsidRDefault="00F47321" w:rsidP="003B018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F47321" w:rsidRPr="00F47321" w:rsidRDefault="00F47321" w:rsidP="003B0188">
            <w:pPr>
              <w:autoSpaceDE w:val="0"/>
              <w:autoSpaceDN w:val="0"/>
              <w:adjustRightInd w:val="0"/>
              <w:spacing w:after="0" w:line="240" w:lineRule="auto"/>
              <w:jc w:val="center"/>
              <w:rPr>
                <w:rFonts w:ascii="Times New Roman" w:hAnsi="Times New Roman" w:cs="Times New Roman"/>
                <w:color w:val="000000"/>
                <w:sz w:val="24"/>
                <w:szCs w:val="24"/>
              </w:rPr>
            </w:pPr>
          </w:p>
        </w:tc>
      </w:tr>
      <w:tr w:rsidR="00F47321" w:rsidRPr="00F47321">
        <w:trPr>
          <w:trHeight w:hRule="exact" w:val="13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r>
      <w:tr w:rsidR="00F47321" w:rsidRPr="00F47321" w:rsidTr="00F47321">
        <w:trPr>
          <w:trHeight w:val="225"/>
        </w:trPr>
        <w:tc>
          <w:tcPr>
            <w:tcW w:w="5535" w:type="dxa"/>
            <w:gridSpan w:val="4"/>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Cross-section fixed (dummy variables)</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r>
      <w:tr w:rsidR="00F47321" w:rsidRPr="00F47321">
        <w:trPr>
          <w:trHeight w:hRule="exact" w:val="90"/>
        </w:trPr>
        <w:tc>
          <w:tcPr>
            <w:tcW w:w="2017" w:type="dxa"/>
            <w:tcBorders>
              <w:top w:val="nil"/>
              <w:left w:val="nil"/>
              <w:bottom w:val="double" w:sz="6" w:space="2"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r>
      <w:tr w:rsidR="00F47321" w:rsidRPr="00F47321">
        <w:trPr>
          <w:trHeight w:hRule="exact" w:val="13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r>
      <w:tr w:rsidR="00F47321" w:rsidRPr="00F47321" w:rsidT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R-squared</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0.218760</w:t>
            </w:r>
          </w:p>
        </w:tc>
        <w:tc>
          <w:tcPr>
            <w:tcW w:w="2415" w:type="dxa"/>
            <w:gridSpan w:val="2"/>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Mean dependent var</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0.038573</w:t>
            </w:r>
          </w:p>
        </w:tc>
      </w:tr>
      <w:tr w:rsidR="00F47321" w:rsidRPr="00F47321" w:rsidT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Adjusted R-squared</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-0.302067</w:t>
            </w:r>
          </w:p>
        </w:tc>
        <w:tc>
          <w:tcPr>
            <w:tcW w:w="2415" w:type="dxa"/>
            <w:gridSpan w:val="2"/>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S.D. dependent var</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1.036310</w:t>
            </w:r>
          </w:p>
        </w:tc>
      </w:tr>
      <w:tr w:rsidR="00F47321" w:rsidRPr="00F47321" w:rsidT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S.E. of regression</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1.182514</w:t>
            </w:r>
          </w:p>
        </w:tc>
        <w:tc>
          <w:tcPr>
            <w:tcW w:w="2415" w:type="dxa"/>
            <w:gridSpan w:val="2"/>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Akaike info criterion</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3.467499</w:t>
            </w:r>
          </w:p>
        </w:tc>
      </w:tr>
      <w:tr w:rsidR="00F47321" w:rsidRPr="00F47321" w:rsidT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Sum squared resid</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29.36512</w:t>
            </w:r>
          </w:p>
        </w:tc>
        <w:tc>
          <w:tcPr>
            <w:tcW w:w="2415" w:type="dxa"/>
            <w:gridSpan w:val="2"/>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Schwarz criterion</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4.127299</w:t>
            </w:r>
          </w:p>
        </w:tc>
      </w:tr>
      <w:tr w:rsidR="00F47321" w:rsidRPr="00F47321" w:rsidT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Log likelihood</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-47.41499</w:t>
            </w:r>
          </w:p>
        </w:tc>
        <w:tc>
          <w:tcPr>
            <w:tcW w:w="2415" w:type="dxa"/>
            <w:gridSpan w:val="2"/>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Hannan-Quinn criter.</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3.697787</w:t>
            </w:r>
          </w:p>
        </w:tc>
      </w:tr>
      <w:tr w:rsidR="00F47321" w:rsidRPr="00F47321" w:rsidT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F-statistic</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0.420024</w:t>
            </w:r>
          </w:p>
        </w:tc>
        <w:tc>
          <w:tcPr>
            <w:tcW w:w="2415" w:type="dxa"/>
            <w:gridSpan w:val="2"/>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Durbin-Watson stat</w:t>
            </w: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2.153324</w:t>
            </w:r>
          </w:p>
        </w:tc>
      </w:tr>
      <w:tr w:rsidR="00F47321" w:rsidRPr="00F47321">
        <w:trPr>
          <w:trHeight w:val="22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Prob(F-statistic)</w:t>
            </w: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0.950318</w:t>
            </w:r>
          </w:p>
        </w:tc>
        <w:tc>
          <w:tcPr>
            <w:tcW w:w="120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ind w:right="10"/>
              <w:jc w:val="center"/>
              <w:rPr>
                <w:rFonts w:ascii="Times New Roman" w:hAnsi="Times New Roman" w:cs="Times New Roman"/>
                <w:color w:val="000000"/>
                <w:sz w:val="24"/>
                <w:szCs w:val="24"/>
              </w:rPr>
            </w:pPr>
          </w:p>
        </w:tc>
      </w:tr>
      <w:tr w:rsidR="00F47321" w:rsidRPr="00F47321">
        <w:trPr>
          <w:trHeight w:hRule="exact" w:val="90"/>
        </w:trPr>
        <w:tc>
          <w:tcPr>
            <w:tcW w:w="2017" w:type="dxa"/>
            <w:tcBorders>
              <w:top w:val="nil"/>
              <w:left w:val="nil"/>
              <w:bottom w:val="double" w:sz="6" w:space="0"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r>
      <w:tr w:rsidR="00F47321" w:rsidRPr="00F47321">
        <w:trPr>
          <w:trHeight w:hRule="exact" w:val="135"/>
        </w:trPr>
        <w:tc>
          <w:tcPr>
            <w:tcW w:w="201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F47321" w:rsidRPr="00F47321" w:rsidRDefault="00F47321" w:rsidP="00F47321">
            <w:pPr>
              <w:autoSpaceDE w:val="0"/>
              <w:autoSpaceDN w:val="0"/>
              <w:adjustRightInd w:val="0"/>
              <w:spacing w:after="0" w:line="240" w:lineRule="auto"/>
              <w:jc w:val="center"/>
              <w:rPr>
                <w:rFonts w:ascii="Times New Roman" w:hAnsi="Times New Roman" w:cs="Times New Roman"/>
                <w:color w:val="000000"/>
                <w:sz w:val="24"/>
                <w:szCs w:val="24"/>
              </w:rPr>
            </w:pPr>
          </w:p>
        </w:tc>
      </w:tr>
    </w:tbl>
    <w:p w:rsidR="00AC1D36" w:rsidRPr="00F47321" w:rsidRDefault="00F47321" w:rsidP="00F47321">
      <w:pPr>
        <w:autoSpaceDE w:val="0"/>
        <w:autoSpaceDN w:val="0"/>
        <w:adjustRightInd w:val="0"/>
        <w:spacing w:after="0" w:line="240" w:lineRule="auto"/>
        <w:jc w:val="both"/>
        <w:rPr>
          <w:rFonts w:ascii="Times New Roman" w:hAnsi="Times New Roman" w:cs="Times New Roman"/>
          <w:sz w:val="24"/>
          <w:szCs w:val="24"/>
        </w:rPr>
      </w:pPr>
      <w:r>
        <w:rPr>
          <w:rFonts w:ascii="Arial" w:hAnsi="Arial" w:cs="Arial"/>
          <w:sz w:val="18"/>
          <w:szCs w:val="18"/>
        </w:rPr>
        <w:t xml:space="preserve"> </w:t>
      </w:r>
      <w:r w:rsidR="00AC1D36" w:rsidRPr="00A7459D">
        <w:rPr>
          <w:rFonts w:ascii="Times New Roman" w:hAnsi="Times New Roman" w:cs="Times New Roman"/>
          <w:b/>
          <w:sz w:val="24"/>
          <w:szCs w:val="24"/>
        </w:rPr>
        <w:t xml:space="preserve">Sumber: </w:t>
      </w:r>
      <w:r w:rsidR="00AC1D36" w:rsidRPr="00022D78">
        <w:rPr>
          <w:rFonts w:ascii="Times New Roman" w:hAnsi="Times New Roman" w:cs="Times New Roman"/>
          <w:b/>
          <w:sz w:val="24"/>
          <w:szCs w:val="24"/>
        </w:rPr>
        <w:t>Hasil Pengolahan data pada Eviews v9</w:t>
      </w:r>
    </w:p>
    <w:p w:rsidR="00A10D64" w:rsidRDefault="00A10D64" w:rsidP="00A10D64">
      <w:pPr>
        <w:autoSpaceDE w:val="0"/>
        <w:autoSpaceDN w:val="0"/>
        <w:adjustRightInd w:val="0"/>
        <w:spacing w:after="0" w:line="480" w:lineRule="auto"/>
        <w:rPr>
          <w:rFonts w:ascii="Times New Roman" w:hAnsi="Times New Roman" w:cs="Times New Roman"/>
          <w:b/>
          <w:sz w:val="24"/>
          <w:szCs w:val="24"/>
        </w:rPr>
      </w:pPr>
    </w:p>
    <w:p w:rsidR="00A01707" w:rsidRDefault="00A01707" w:rsidP="00A10D64">
      <w:pPr>
        <w:autoSpaceDE w:val="0"/>
        <w:autoSpaceDN w:val="0"/>
        <w:adjustRightInd w:val="0"/>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sz w:val="24"/>
          <w:szCs w:val="24"/>
        </w:rPr>
        <w:t xml:space="preserve">Berdasarkan tabel 4.6, hasil uji autokorelasi menunjukan angka uji statistik Durbin-Watson sebesar </w:t>
      </w:r>
      <w:r w:rsidRPr="00F47321">
        <w:rPr>
          <w:rFonts w:ascii="Times New Roman" w:hAnsi="Times New Roman" w:cs="Times New Roman"/>
          <w:color w:val="000000"/>
          <w:sz w:val="24"/>
          <w:szCs w:val="24"/>
        </w:rPr>
        <w:t>2.153324</w:t>
      </w:r>
      <w:r>
        <w:rPr>
          <w:rFonts w:ascii="Times New Roman" w:hAnsi="Times New Roman" w:cs="Times New Roman"/>
          <w:color w:val="000000"/>
          <w:sz w:val="24"/>
          <w:szCs w:val="24"/>
        </w:rPr>
        <w:t>. Nilai tersebut akan dibandingkan dengan tabel Durbin-Watson dengan jumlah observasi (n) = 48, jumlah variabel independen</w:t>
      </w:r>
      <w:r w:rsidR="00A10D64">
        <w:rPr>
          <w:rFonts w:ascii="Times New Roman" w:hAnsi="Times New Roman" w:cs="Times New Roman"/>
          <w:color w:val="000000"/>
          <w:sz w:val="24"/>
          <w:szCs w:val="24"/>
        </w:rPr>
        <w:t xml:space="preserve"> </w:t>
      </w:r>
      <w:r>
        <w:rPr>
          <w:rFonts w:ascii="Times New Roman" w:hAnsi="Times New Roman" w:cs="Times New Roman"/>
          <w:color w:val="000000"/>
          <w:sz w:val="24"/>
          <w:szCs w:val="24"/>
        </w:rPr>
        <w:t>(k) = 3 dan dan tingkat signifikan 0.05% maka didapat hasil sebagai berikut:</w:t>
      </w:r>
    </w:p>
    <w:p w:rsidR="00A10D64" w:rsidRDefault="00A01707" w:rsidP="001678D3">
      <w:p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A10D64">
        <w:rPr>
          <w:rFonts w:ascii="Times New Roman" w:hAnsi="Times New Roman" w:cs="Times New Roman"/>
          <w:color w:val="000000"/>
          <w:sz w:val="24"/>
          <w:szCs w:val="24"/>
        </w:rPr>
        <w:tab/>
      </w:r>
    </w:p>
    <w:p w:rsidR="00A01707" w:rsidRDefault="003C57D6" w:rsidP="00A10D64">
      <w:pPr>
        <w:autoSpaceDE w:val="0"/>
        <w:autoSpaceDN w:val="0"/>
        <w:adjustRightInd w:val="0"/>
        <w:spacing w:after="0" w:line="480" w:lineRule="auto"/>
        <w:ind w:left="1440" w:firstLine="720"/>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L</m:t>
            </m:r>
          </m:sub>
        </m:sSub>
      </m:oMath>
      <w:r w:rsidR="00A01707">
        <w:rPr>
          <w:rFonts w:ascii="Times New Roman" w:eastAsiaTheme="minorEastAsia" w:hAnsi="Times New Roman" w:cs="Times New Roman"/>
          <w:sz w:val="24"/>
          <w:szCs w:val="24"/>
        </w:rPr>
        <w:t xml:space="preserve"> = 1.4064</w:t>
      </w:r>
      <w:r w:rsidR="00A01707">
        <w:rPr>
          <w:rFonts w:ascii="Times New Roman" w:eastAsiaTheme="minorEastAsia" w:hAnsi="Times New Roman" w:cs="Times New Roman"/>
          <w:sz w:val="24"/>
          <w:szCs w:val="24"/>
        </w:rPr>
        <w:tab/>
        <w:t xml:space="preserve">4 -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L</m:t>
            </m:r>
          </m:sub>
        </m:sSub>
      </m:oMath>
      <w:r w:rsidR="00A01707">
        <w:rPr>
          <w:rFonts w:ascii="Times New Roman" w:eastAsiaTheme="minorEastAsia" w:hAnsi="Times New Roman" w:cs="Times New Roman"/>
          <w:sz w:val="24"/>
          <w:szCs w:val="24"/>
        </w:rPr>
        <w:t xml:space="preserve"> = 2.5936</w:t>
      </w:r>
    </w:p>
    <w:p w:rsidR="00A01707" w:rsidRDefault="00A01707" w:rsidP="001678D3">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sidR="00A10D64">
        <w:rPr>
          <w:rFonts w:ascii="Times New Roman" w:eastAsiaTheme="minorEastAsia" w:hAnsi="Times New Roman" w:cs="Times New Roman"/>
          <w:sz w:val="24"/>
          <w:szCs w:val="24"/>
        </w:rPr>
        <w:tab/>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U</m:t>
            </m:r>
          </m:sub>
        </m:sSub>
      </m:oMath>
      <w:r>
        <w:rPr>
          <w:rFonts w:ascii="Times New Roman" w:eastAsiaTheme="minorEastAsia" w:hAnsi="Times New Roman" w:cs="Times New Roman"/>
          <w:sz w:val="24"/>
          <w:szCs w:val="24"/>
        </w:rPr>
        <w:t xml:space="preserve"> = 1.6723</w:t>
      </w:r>
      <w:r w:rsidR="00A10D64">
        <w:rPr>
          <w:rFonts w:ascii="Times New Roman" w:eastAsiaTheme="minorEastAsia" w:hAnsi="Times New Roman" w:cs="Times New Roman"/>
          <w:sz w:val="24"/>
          <w:szCs w:val="24"/>
        </w:rPr>
        <w:tab/>
        <w:t xml:space="preserve">4 -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U</m:t>
            </m:r>
          </m:sub>
        </m:sSub>
      </m:oMath>
      <w:r w:rsidR="00A10D64">
        <w:rPr>
          <w:rFonts w:ascii="Times New Roman" w:eastAsiaTheme="minorEastAsia" w:hAnsi="Times New Roman" w:cs="Times New Roman"/>
          <w:sz w:val="24"/>
          <w:szCs w:val="24"/>
        </w:rPr>
        <w:t xml:space="preserve"> = 2.3277</w:t>
      </w:r>
    </w:p>
    <w:p w:rsidR="00A10D64" w:rsidRDefault="00A10D64" w:rsidP="00120029">
      <w:pPr>
        <w:autoSpaceDE w:val="0"/>
        <w:autoSpaceDN w:val="0"/>
        <w:adjustRightInd w:val="0"/>
        <w:spacing w:after="0" w:line="480" w:lineRule="auto"/>
        <w:ind w:firstLine="720"/>
        <w:jc w:val="both"/>
        <w:rPr>
          <w:rFonts w:ascii="Times New Roman" w:hAnsi="Times New Roman" w:cs="Times New Roman"/>
          <w:color w:val="000000"/>
          <w:sz w:val="24"/>
          <w:szCs w:val="24"/>
        </w:rPr>
      </w:pPr>
      <w:r>
        <w:rPr>
          <w:rFonts w:ascii="Times New Roman" w:eastAsiaTheme="minorEastAsia" w:hAnsi="Times New Roman" w:cs="Times New Roman"/>
          <w:sz w:val="24"/>
          <w:szCs w:val="24"/>
        </w:rPr>
        <w:t xml:space="preserve">Perbandingan antara nilai Durbin-Watson hitung dengan Durbin-Watson tabel menunjukan bahwa nilai Durbin-Watson hitung terletak diantara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U</m:t>
            </m:r>
          </m:sub>
        </m:sSub>
      </m:oMath>
      <w:r w:rsidR="00120029">
        <w:rPr>
          <w:rFonts w:ascii="Times New Roman" w:eastAsiaTheme="minorEastAsia" w:hAnsi="Times New Roman" w:cs="Times New Roman"/>
          <w:sz w:val="24"/>
          <w:szCs w:val="24"/>
        </w:rPr>
        <w:t xml:space="preserve"> dan 4 -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U</m:t>
            </m:r>
          </m:sub>
        </m:sSub>
      </m:oMath>
      <w:r w:rsidR="00120029">
        <w:rPr>
          <w:rFonts w:ascii="Times New Roman" w:eastAsiaTheme="minorEastAsia" w:hAnsi="Times New Roman" w:cs="Times New Roman"/>
          <w:sz w:val="24"/>
          <w:szCs w:val="24"/>
        </w:rPr>
        <w:t xml:space="preserve"> yang berarti menghasilkan kesimpulan tidak adanya autokorelasi.</w:t>
      </w:r>
    </w:p>
    <w:p w:rsidR="00A45DFB" w:rsidRDefault="00A45DFB" w:rsidP="001678D3">
      <w:pPr>
        <w:autoSpaceDE w:val="0"/>
        <w:autoSpaceDN w:val="0"/>
        <w:adjustRightInd w:val="0"/>
        <w:spacing w:after="0" w:line="480" w:lineRule="auto"/>
        <w:jc w:val="both"/>
        <w:rPr>
          <w:rFonts w:ascii="Times New Roman" w:hAnsi="Times New Roman" w:cs="Times New Roman"/>
          <w:color w:val="000000"/>
          <w:sz w:val="24"/>
          <w:szCs w:val="24"/>
        </w:rPr>
      </w:pPr>
    </w:p>
    <w:p w:rsidR="00E65F9B" w:rsidRDefault="00A01707" w:rsidP="001678D3">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4244A0" w:rsidRDefault="0050569D" w:rsidP="001678D3">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4.1.4</w:t>
      </w:r>
      <w:r w:rsidR="00E22874">
        <w:rPr>
          <w:rFonts w:ascii="Times New Roman" w:hAnsi="Times New Roman" w:cs="Times New Roman"/>
          <w:b/>
          <w:sz w:val="24"/>
          <w:szCs w:val="24"/>
        </w:rPr>
        <w:t>.4</w:t>
      </w:r>
      <w:r w:rsidR="00AC1D36">
        <w:rPr>
          <w:rFonts w:ascii="Times New Roman" w:hAnsi="Times New Roman" w:cs="Times New Roman"/>
          <w:b/>
          <w:sz w:val="24"/>
          <w:szCs w:val="24"/>
        </w:rPr>
        <w:tab/>
        <w:t>Uji Multikolinearitas</w:t>
      </w:r>
    </w:p>
    <w:p w:rsidR="006A2ABB" w:rsidRDefault="00A06D28" w:rsidP="00EA6F79">
      <w:pPr>
        <w:pBdr>
          <w:right w:val="single" w:sz="4" w:space="13" w:color="auto"/>
        </w:pBd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1C31F8">
        <w:rPr>
          <w:rFonts w:ascii="Times New Roman" w:hAnsi="Times New Roman" w:cs="Times New Roman"/>
          <w:sz w:val="24"/>
          <w:szCs w:val="24"/>
        </w:rPr>
        <w:t>Pengujian ini yang bertujuan untuk menguji apakah dalam model regresi ditemukan adanya korelassi antarvariabel independen. Model regresi yang baik adalah tidak terjadi korelasi di antara variabel bebas. Berikut ini merupakan hasil pengujian multikolinearitas :</w:t>
      </w:r>
    </w:p>
    <w:p w:rsidR="008C4687" w:rsidRDefault="008C4687" w:rsidP="002108ED">
      <w:pPr>
        <w:pBdr>
          <w:right w:val="single" w:sz="4" w:space="7" w:color="auto"/>
        </w:pBdr>
        <w:autoSpaceDE w:val="0"/>
        <w:autoSpaceDN w:val="0"/>
        <w:adjustRightInd w:val="0"/>
        <w:spacing w:after="0" w:line="480" w:lineRule="auto"/>
        <w:ind w:left="2880" w:firstLine="720"/>
        <w:jc w:val="both"/>
        <w:rPr>
          <w:rFonts w:ascii="Times New Roman" w:hAnsi="Times New Roman" w:cs="Times New Roman"/>
          <w:b/>
          <w:sz w:val="24"/>
          <w:szCs w:val="24"/>
        </w:rPr>
      </w:pPr>
      <w:r>
        <w:rPr>
          <w:rFonts w:ascii="Times New Roman" w:hAnsi="Times New Roman" w:cs="Times New Roman"/>
          <w:b/>
          <w:sz w:val="24"/>
          <w:szCs w:val="24"/>
        </w:rPr>
        <w:t>Tabel 4.7</w:t>
      </w:r>
    </w:p>
    <w:p w:rsidR="002108ED" w:rsidRDefault="002108ED" w:rsidP="001458F3">
      <w:pPr>
        <w:pBdr>
          <w:right w:val="single" w:sz="4" w:space="9" w:color="auto"/>
        </w:pBdr>
        <w:autoSpaceDE w:val="0"/>
        <w:autoSpaceDN w:val="0"/>
        <w:adjustRightInd w:val="0"/>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 xml:space="preserve">                                     Uji Multikoline</w:t>
      </w:r>
      <w:r w:rsidR="00D51AE0">
        <w:rPr>
          <w:rFonts w:ascii="Times New Roman" w:hAnsi="Times New Roman" w:cs="Times New Roman"/>
          <w:b/>
          <w:sz w:val="24"/>
          <w:szCs w:val="24"/>
        </w:rPr>
        <w:t>a</w:t>
      </w:r>
      <w:r>
        <w:rPr>
          <w:rFonts w:ascii="Times New Roman" w:hAnsi="Times New Roman" w:cs="Times New Roman"/>
          <w:b/>
          <w:sz w:val="24"/>
          <w:szCs w:val="24"/>
        </w:rPr>
        <w:t>ritas</w:t>
      </w:r>
    </w:p>
    <w:tbl>
      <w:tblPr>
        <w:tblpPr w:leftFromText="180" w:rightFromText="180" w:vertAnchor="text" w:horzAnchor="margin" w:tblpXSpec="center" w:tblpY="186"/>
        <w:tblW w:w="8085" w:type="dxa"/>
        <w:tblLook w:val="04A0" w:firstRow="1" w:lastRow="0" w:firstColumn="1" w:lastColumn="0" w:noHBand="0" w:noVBand="1"/>
      </w:tblPr>
      <w:tblGrid>
        <w:gridCol w:w="2972"/>
        <w:gridCol w:w="1701"/>
        <w:gridCol w:w="1717"/>
        <w:gridCol w:w="1695"/>
      </w:tblGrid>
      <w:tr w:rsidR="002108ED" w:rsidRPr="002108ED" w:rsidTr="00D51AE0">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both"/>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FCF</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both"/>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LEVERAGE</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both"/>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ASSET GROWTH</w:t>
            </w:r>
          </w:p>
        </w:tc>
      </w:tr>
      <w:tr w:rsidR="002108ED" w:rsidRPr="002108ED" w:rsidTr="00D51AE0">
        <w:trPr>
          <w:trHeight w:val="525"/>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FCF</w:t>
            </w:r>
          </w:p>
        </w:tc>
        <w:tc>
          <w:tcPr>
            <w:tcW w:w="1701"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1.000000</w:t>
            </w:r>
          </w:p>
        </w:tc>
        <w:tc>
          <w:tcPr>
            <w:tcW w:w="1717"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0.089616</w:t>
            </w:r>
          </w:p>
        </w:tc>
        <w:tc>
          <w:tcPr>
            <w:tcW w:w="1695"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0.336562</w:t>
            </w:r>
          </w:p>
        </w:tc>
      </w:tr>
      <w:tr w:rsidR="002108ED" w:rsidRPr="002108ED" w:rsidTr="00D51AE0">
        <w:trPr>
          <w:trHeight w:val="502"/>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LEVERAGE</w:t>
            </w:r>
          </w:p>
        </w:tc>
        <w:tc>
          <w:tcPr>
            <w:tcW w:w="1701"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0.089616</w:t>
            </w:r>
          </w:p>
        </w:tc>
        <w:tc>
          <w:tcPr>
            <w:tcW w:w="1717"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1.000000</w:t>
            </w:r>
          </w:p>
        </w:tc>
        <w:tc>
          <w:tcPr>
            <w:tcW w:w="1695"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0.144901</w:t>
            </w:r>
          </w:p>
        </w:tc>
      </w:tr>
      <w:tr w:rsidR="002108ED" w:rsidRPr="002108ED" w:rsidTr="00D51AE0">
        <w:trPr>
          <w:trHeight w:val="644"/>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ASSET GROWTH</w:t>
            </w:r>
          </w:p>
        </w:tc>
        <w:tc>
          <w:tcPr>
            <w:tcW w:w="1701"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0.336562</w:t>
            </w:r>
          </w:p>
        </w:tc>
        <w:tc>
          <w:tcPr>
            <w:tcW w:w="1717"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0.144901</w:t>
            </w:r>
          </w:p>
        </w:tc>
        <w:tc>
          <w:tcPr>
            <w:tcW w:w="1695" w:type="dxa"/>
            <w:tcBorders>
              <w:top w:val="nil"/>
              <w:left w:val="nil"/>
              <w:bottom w:val="single" w:sz="4" w:space="0" w:color="auto"/>
              <w:right w:val="single" w:sz="4" w:space="0" w:color="auto"/>
            </w:tcBorders>
            <w:shd w:val="clear" w:color="auto" w:fill="auto"/>
            <w:noWrap/>
            <w:vAlign w:val="bottom"/>
            <w:hideMark/>
          </w:tcPr>
          <w:p w:rsidR="002108ED" w:rsidRPr="002108ED" w:rsidRDefault="002108ED" w:rsidP="002108ED">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1.000000</w:t>
            </w:r>
          </w:p>
        </w:tc>
      </w:tr>
    </w:tbl>
    <w:p w:rsidR="002108ED" w:rsidRDefault="000B7BFB" w:rsidP="00D51AE0">
      <w:pPr>
        <w:tabs>
          <w:tab w:val="left" w:pos="426"/>
        </w:tabs>
        <w:spacing w:after="0" w:line="480" w:lineRule="auto"/>
        <w:jc w:val="both"/>
        <w:rPr>
          <w:rFonts w:ascii="Times New Roman" w:hAnsi="Times New Roman" w:cs="Times New Roman"/>
          <w:b/>
          <w:sz w:val="24"/>
          <w:szCs w:val="24"/>
        </w:rPr>
      </w:pPr>
      <w:r w:rsidRPr="00A7459D">
        <w:rPr>
          <w:rFonts w:ascii="Times New Roman" w:hAnsi="Times New Roman" w:cs="Times New Roman"/>
          <w:b/>
          <w:sz w:val="24"/>
          <w:szCs w:val="24"/>
        </w:rPr>
        <w:t xml:space="preserve">Sumber: </w:t>
      </w:r>
      <w:r w:rsidRPr="00022D78">
        <w:rPr>
          <w:rFonts w:ascii="Times New Roman" w:hAnsi="Times New Roman" w:cs="Times New Roman"/>
          <w:b/>
          <w:sz w:val="24"/>
          <w:szCs w:val="24"/>
        </w:rPr>
        <w:t>Hasil Pengolahan data pada Eviews v9</w:t>
      </w:r>
    </w:p>
    <w:p w:rsidR="001C19E6" w:rsidRDefault="00D51AE0" w:rsidP="00D51AE0">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D51AE0" w:rsidRDefault="001C19E6" w:rsidP="00D51AE0">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D51AE0">
        <w:rPr>
          <w:rFonts w:ascii="Times New Roman" w:hAnsi="Times New Roman" w:cs="Times New Roman"/>
          <w:sz w:val="24"/>
          <w:szCs w:val="24"/>
        </w:rPr>
        <w:t>Berdasarkan tabel 4.7 diatas, hasil uji multikolinearitas dengan menggunkan matriks korelasi untuk masing-masing variabel independen yang dihasilkan daei pengolahan data menunnjukan bahwa tidak terjadi interkorelasi diantara variabel independen yang berarti model regresi yang digunakan telah bebas dari mas</w:t>
      </w:r>
      <w:r w:rsidR="00136F48">
        <w:rPr>
          <w:rFonts w:ascii="Times New Roman" w:hAnsi="Times New Roman" w:cs="Times New Roman"/>
          <w:sz w:val="24"/>
          <w:szCs w:val="24"/>
        </w:rPr>
        <w:t>a</w:t>
      </w:r>
      <w:r w:rsidR="00D51AE0">
        <w:rPr>
          <w:rFonts w:ascii="Times New Roman" w:hAnsi="Times New Roman" w:cs="Times New Roman"/>
          <w:sz w:val="24"/>
          <w:szCs w:val="24"/>
        </w:rPr>
        <w:t>lah multikolinearitas, karena nilai seluruh koefisien berada dibawah 0.8</w:t>
      </w:r>
    </w:p>
    <w:p w:rsidR="00D51AE0" w:rsidRPr="00D51AE0" w:rsidRDefault="00D51AE0" w:rsidP="00D51AE0">
      <w:pPr>
        <w:tabs>
          <w:tab w:val="left" w:pos="426"/>
        </w:tabs>
        <w:spacing w:after="0" w:line="480" w:lineRule="auto"/>
        <w:jc w:val="both"/>
        <w:rPr>
          <w:rFonts w:ascii="Times New Roman" w:hAnsi="Times New Roman" w:cs="Times New Roman"/>
          <w:sz w:val="24"/>
          <w:szCs w:val="24"/>
        </w:rPr>
      </w:pPr>
    </w:p>
    <w:p w:rsidR="000B7BFB" w:rsidRDefault="0050569D" w:rsidP="0054425B">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4.1.5</w:t>
      </w:r>
      <w:r w:rsidR="00E22874">
        <w:rPr>
          <w:rFonts w:ascii="Times New Roman" w:hAnsi="Times New Roman" w:cs="Times New Roman"/>
          <w:b/>
          <w:sz w:val="24"/>
          <w:szCs w:val="24"/>
        </w:rPr>
        <w:tab/>
      </w:r>
      <w:r w:rsidR="00E76117">
        <w:rPr>
          <w:rFonts w:ascii="Times New Roman" w:hAnsi="Times New Roman" w:cs="Times New Roman"/>
          <w:b/>
          <w:sz w:val="24"/>
          <w:szCs w:val="24"/>
        </w:rPr>
        <w:t>Uji Analisis Regresi Linear Berganda</w:t>
      </w:r>
    </w:p>
    <w:p w:rsidR="001F6312" w:rsidRDefault="0054425B" w:rsidP="001F6312">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1F6312">
        <w:rPr>
          <w:rFonts w:ascii="Times New Roman" w:hAnsi="Times New Roman" w:cs="Times New Roman"/>
          <w:sz w:val="24"/>
          <w:szCs w:val="24"/>
        </w:rPr>
        <w:t>Analisis linear berganda digunakan untuk memprediksi atau menguji pengaruh variabel bebas atau independen terhadap variabel terikat atau varibel independen. Bila skor variabel bebas diketahui maka skor variabel terikatnya dapat di prediksi besarnya.</w:t>
      </w:r>
    </w:p>
    <w:p w:rsidR="001F6312" w:rsidRDefault="001F6312" w:rsidP="001F6312">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Tabel 4.8 berikut ini menunjukan hasil estimasi regresi melalui pengolahan data dengan bantuan eviews 9.</w:t>
      </w:r>
    </w:p>
    <w:p w:rsidR="001F6312" w:rsidRPr="003B0188" w:rsidRDefault="001F6312" w:rsidP="001F6312">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Tabel 4.8</w:t>
      </w:r>
    </w:p>
    <w:p w:rsidR="00E55B6F" w:rsidRDefault="001F6312" w:rsidP="001F6312">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t xml:space="preserve">      Hasil Regresi Linear Berganda </w:t>
      </w:r>
      <w:r w:rsidR="0054425B">
        <w:rPr>
          <w:rFonts w:ascii="Times New Roman" w:hAnsi="Times New Roman" w:cs="Times New Roman"/>
          <w:sz w:val="24"/>
          <w:szCs w:val="24"/>
        </w:rPr>
        <w:t xml:space="preserve"> </w:t>
      </w:r>
    </w:p>
    <w:p w:rsidR="001F6312" w:rsidRPr="001F6312" w:rsidRDefault="001F6312" w:rsidP="001F6312">
      <w:pPr>
        <w:autoSpaceDE w:val="0"/>
        <w:autoSpaceDN w:val="0"/>
        <w:adjustRightInd w:val="0"/>
        <w:spacing w:after="0" w:line="240" w:lineRule="auto"/>
        <w:rPr>
          <w:rFonts w:ascii="Arial" w:hAnsi="Arial" w:cs="Arial"/>
          <w:sz w:val="18"/>
          <w:szCs w:val="18"/>
        </w:rPr>
      </w:pPr>
    </w:p>
    <w:tbl>
      <w:tblPr>
        <w:tblW w:w="0" w:type="auto"/>
        <w:tblInd w:w="866"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1F6312" w:rsidRPr="001F6312" w:rsidTr="001F6312">
        <w:trPr>
          <w:trHeight w:hRule="exact" w:val="90"/>
        </w:trPr>
        <w:tc>
          <w:tcPr>
            <w:tcW w:w="2017"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r>
      <w:tr w:rsidR="001F6312" w:rsidRPr="001F6312" w:rsidTr="001F6312">
        <w:trPr>
          <w:trHeight w:hRule="exact" w:val="135"/>
        </w:trPr>
        <w:tc>
          <w:tcPr>
            <w:tcW w:w="201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r>
      <w:tr w:rsidR="001F6312" w:rsidRPr="001F6312" w:rsidTr="001F6312">
        <w:trPr>
          <w:trHeight w:val="225"/>
        </w:trPr>
        <w:tc>
          <w:tcPr>
            <w:tcW w:w="201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r w:rsidRPr="001F6312">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Prob.  </w:t>
            </w:r>
          </w:p>
        </w:tc>
      </w:tr>
      <w:tr w:rsidR="001F6312" w:rsidRPr="001F6312" w:rsidTr="001F6312">
        <w:trPr>
          <w:trHeight w:hRule="exact" w:val="90"/>
        </w:trPr>
        <w:tc>
          <w:tcPr>
            <w:tcW w:w="2017"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r>
      <w:tr w:rsidR="001F6312" w:rsidRPr="001F6312" w:rsidTr="001F6312">
        <w:trPr>
          <w:trHeight w:hRule="exact" w:val="135"/>
        </w:trPr>
        <w:tc>
          <w:tcPr>
            <w:tcW w:w="201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r>
      <w:tr w:rsidR="001F6312" w:rsidRPr="001F6312" w:rsidTr="001F6312">
        <w:trPr>
          <w:trHeight w:val="225"/>
        </w:trPr>
        <w:tc>
          <w:tcPr>
            <w:tcW w:w="2017" w:type="dxa"/>
            <w:tcBorders>
              <w:top w:val="nil"/>
              <w:left w:val="nil"/>
              <w:bottom w:val="nil"/>
              <w:right w:val="nil"/>
            </w:tcBorders>
            <w:vAlign w:val="bottom"/>
          </w:tcPr>
          <w:p w:rsidR="001F6312" w:rsidRPr="001F6312" w:rsidRDefault="001F6312" w:rsidP="00845654">
            <w:pPr>
              <w:autoSpaceDE w:val="0"/>
              <w:autoSpaceDN w:val="0"/>
              <w:adjustRightInd w:val="0"/>
              <w:spacing w:after="0" w:line="240" w:lineRule="auto"/>
              <w:rPr>
                <w:rFonts w:ascii="Times New Roman" w:hAnsi="Times New Roman" w:cs="Times New Roman"/>
                <w:color w:val="000000"/>
                <w:sz w:val="24"/>
                <w:szCs w:val="24"/>
              </w:rPr>
            </w:pPr>
            <w:r w:rsidRPr="001F6312">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-0.047939</w:t>
            </w: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0.283416</w:t>
            </w: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-0.169147</w:t>
            </w: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0.8667</w:t>
            </w:r>
          </w:p>
        </w:tc>
      </w:tr>
      <w:tr w:rsidR="001F6312" w:rsidRPr="001F6312" w:rsidTr="001F6312">
        <w:trPr>
          <w:trHeight w:val="225"/>
        </w:trPr>
        <w:tc>
          <w:tcPr>
            <w:tcW w:w="2017" w:type="dxa"/>
            <w:tcBorders>
              <w:top w:val="nil"/>
              <w:left w:val="nil"/>
              <w:bottom w:val="nil"/>
              <w:right w:val="nil"/>
            </w:tcBorders>
            <w:vAlign w:val="bottom"/>
          </w:tcPr>
          <w:p w:rsidR="001F6312" w:rsidRPr="001F6312" w:rsidRDefault="00781EF6" w:rsidP="0084565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FCF</w:t>
            </w: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3.30E-13</w:t>
            </w: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3.54E-13</w:t>
            </w: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0.933849</w:t>
            </w: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0.3572</w:t>
            </w:r>
          </w:p>
        </w:tc>
      </w:tr>
      <w:tr w:rsidR="001F6312" w:rsidRPr="001F6312" w:rsidTr="001F6312">
        <w:trPr>
          <w:trHeight w:val="225"/>
        </w:trPr>
        <w:tc>
          <w:tcPr>
            <w:tcW w:w="2017" w:type="dxa"/>
            <w:tcBorders>
              <w:top w:val="nil"/>
              <w:left w:val="nil"/>
              <w:bottom w:val="nil"/>
              <w:right w:val="nil"/>
            </w:tcBorders>
            <w:vAlign w:val="bottom"/>
          </w:tcPr>
          <w:p w:rsidR="001F6312" w:rsidRPr="001F6312" w:rsidRDefault="00845654" w:rsidP="0084565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LEVERAGE</w:t>
            </w: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-0.583154</w:t>
            </w: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0.333547</w:t>
            </w: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-1.748341</w:t>
            </w: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0.0897</w:t>
            </w:r>
          </w:p>
        </w:tc>
      </w:tr>
      <w:tr w:rsidR="001F6312" w:rsidRPr="001F6312" w:rsidTr="001F6312">
        <w:trPr>
          <w:trHeight w:val="225"/>
        </w:trPr>
        <w:tc>
          <w:tcPr>
            <w:tcW w:w="2017" w:type="dxa"/>
            <w:tcBorders>
              <w:top w:val="nil"/>
              <w:left w:val="nil"/>
              <w:bottom w:val="nil"/>
              <w:right w:val="nil"/>
            </w:tcBorders>
            <w:vAlign w:val="bottom"/>
          </w:tcPr>
          <w:p w:rsidR="001F6312" w:rsidRPr="001F6312" w:rsidRDefault="00845654" w:rsidP="0084565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ASSET GROWTH</w:t>
            </w: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-3.083582</w:t>
            </w: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0.856965</w:t>
            </w: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-3.598259</w:t>
            </w: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0.0010</w:t>
            </w:r>
          </w:p>
        </w:tc>
      </w:tr>
      <w:tr w:rsidR="001F6312" w:rsidRPr="001F6312" w:rsidTr="001F6312">
        <w:trPr>
          <w:trHeight w:hRule="exact" w:val="90"/>
        </w:trPr>
        <w:tc>
          <w:tcPr>
            <w:tcW w:w="2017" w:type="dxa"/>
            <w:tcBorders>
              <w:top w:val="nil"/>
              <w:left w:val="nil"/>
              <w:bottom w:val="double" w:sz="6" w:space="0"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r>
      <w:tr w:rsidR="001F6312" w:rsidRPr="001F6312" w:rsidTr="001F6312">
        <w:trPr>
          <w:trHeight w:hRule="exact" w:val="135"/>
        </w:trPr>
        <w:tc>
          <w:tcPr>
            <w:tcW w:w="201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1F6312" w:rsidRPr="001F6312" w:rsidRDefault="001F6312" w:rsidP="001F6312">
            <w:pPr>
              <w:autoSpaceDE w:val="0"/>
              <w:autoSpaceDN w:val="0"/>
              <w:adjustRightInd w:val="0"/>
              <w:spacing w:after="0" w:line="240" w:lineRule="auto"/>
              <w:jc w:val="center"/>
              <w:rPr>
                <w:rFonts w:ascii="Times New Roman" w:hAnsi="Times New Roman" w:cs="Times New Roman"/>
                <w:color w:val="000000"/>
                <w:sz w:val="24"/>
                <w:szCs w:val="24"/>
              </w:rPr>
            </w:pPr>
          </w:p>
        </w:tc>
      </w:tr>
    </w:tbl>
    <w:p w:rsidR="001F6312" w:rsidRDefault="001F6312" w:rsidP="004054C5">
      <w:pPr>
        <w:tabs>
          <w:tab w:val="left" w:pos="426"/>
        </w:tabs>
        <w:spacing w:after="0" w:line="480" w:lineRule="auto"/>
        <w:rPr>
          <w:rFonts w:ascii="Times New Roman" w:hAnsi="Times New Roman" w:cs="Times New Roman"/>
          <w:b/>
          <w:sz w:val="24"/>
          <w:szCs w:val="24"/>
        </w:rPr>
      </w:pPr>
      <w:r>
        <w:rPr>
          <w:rFonts w:ascii="Arial" w:hAnsi="Arial" w:cs="Arial"/>
          <w:sz w:val="18"/>
          <w:szCs w:val="18"/>
        </w:rPr>
        <w:tab/>
      </w:r>
      <w:r>
        <w:rPr>
          <w:rFonts w:ascii="Arial" w:hAnsi="Arial" w:cs="Arial"/>
          <w:sz w:val="18"/>
          <w:szCs w:val="18"/>
        </w:rPr>
        <w:tab/>
        <w:t xml:space="preserve">    </w:t>
      </w:r>
      <w:r w:rsidRPr="001F6312">
        <w:rPr>
          <w:rFonts w:ascii="Times New Roman" w:hAnsi="Times New Roman" w:cs="Times New Roman"/>
          <w:b/>
          <w:sz w:val="24"/>
          <w:szCs w:val="24"/>
        </w:rPr>
        <w:t>Sumber: Hasil Pengolahan data pada Eviews v9</w:t>
      </w:r>
    </w:p>
    <w:p w:rsidR="001F6312" w:rsidRDefault="001F6312" w:rsidP="001F6312">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Berdasarkan tabel 4.8 diatas, maka model regresi penelitian ini adalah sebagai berikut:</w:t>
      </w:r>
    </w:p>
    <w:p w:rsidR="0054425B" w:rsidRPr="001F6312" w:rsidRDefault="0054425B" w:rsidP="001F6312">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Y = </w:t>
      </w:r>
      <w:r w:rsidR="00353EB1">
        <w:rPr>
          <w:rFonts w:ascii="Times New Roman" w:hAnsi="Times New Roman" w:cs="Times New Roman"/>
          <w:sz w:val="24"/>
          <w:szCs w:val="24"/>
        </w:rPr>
        <w:t>0.8667+ 0.3572</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oMath>
      <w:r w:rsidR="00353EB1">
        <w:rPr>
          <w:rFonts w:ascii="Times New Roman" w:eastAsiaTheme="minorEastAsia" w:hAnsi="Times New Roman" w:cs="Times New Roman"/>
          <w:sz w:val="24"/>
          <w:szCs w:val="24"/>
        </w:rPr>
        <w:t xml:space="preserve"> + 0,0897</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353EB1">
        <w:rPr>
          <w:rFonts w:ascii="Times New Roman" w:eastAsiaTheme="minorEastAsia" w:hAnsi="Times New Roman" w:cs="Times New Roman"/>
          <w:sz w:val="24"/>
          <w:szCs w:val="24"/>
        </w:rPr>
        <w:t xml:space="preserve"> + 0.0010</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3</m:t>
            </m:r>
          </m:sub>
        </m:sSub>
      </m:oMath>
    </w:p>
    <w:p w:rsidR="00E55B6F" w:rsidRDefault="001F6312" w:rsidP="001678D3">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Interpretasi dari hasil analisis regresi diatas adalah sebagai berikut:</w:t>
      </w:r>
    </w:p>
    <w:p w:rsidR="001F6312" w:rsidRPr="009E24B0" w:rsidRDefault="001F6312" w:rsidP="009E24B0">
      <w:pPr>
        <w:pStyle w:val="ListParagraph"/>
        <w:numPr>
          <w:ilvl w:val="0"/>
          <w:numId w:val="5"/>
        </w:numPr>
        <w:autoSpaceDE w:val="0"/>
        <w:autoSpaceDN w:val="0"/>
        <w:adjustRightInd w:val="0"/>
        <w:spacing w:after="0" w:line="480" w:lineRule="auto"/>
        <w:jc w:val="both"/>
        <w:rPr>
          <w:rFonts w:ascii="Times New Roman" w:hAnsi="Times New Roman" w:cs="Times New Roman"/>
          <w:color w:val="000000"/>
          <w:sz w:val="24"/>
          <w:szCs w:val="24"/>
        </w:rPr>
      </w:pPr>
      <w:r w:rsidRPr="009E24B0">
        <w:rPr>
          <w:rFonts w:ascii="Times New Roman" w:eastAsiaTheme="minorEastAsia" w:hAnsi="Times New Roman" w:cs="Times New Roman"/>
          <w:sz w:val="24"/>
          <w:szCs w:val="24"/>
        </w:rPr>
        <w:t>Konstanta pada m</w:t>
      </w:r>
      <w:r w:rsidR="00136F48">
        <w:rPr>
          <w:rFonts w:ascii="Times New Roman" w:eastAsiaTheme="minorEastAsia" w:hAnsi="Times New Roman" w:cs="Times New Roman"/>
          <w:sz w:val="24"/>
          <w:szCs w:val="24"/>
        </w:rPr>
        <w:t>o</w:t>
      </w:r>
      <w:r w:rsidRPr="009E24B0">
        <w:rPr>
          <w:rFonts w:ascii="Times New Roman" w:eastAsiaTheme="minorEastAsia" w:hAnsi="Times New Roman" w:cs="Times New Roman"/>
          <w:sz w:val="24"/>
          <w:szCs w:val="24"/>
        </w:rPr>
        <w:t>del regresi diat</w:t>
      </w:r>
      <w:r w:rsidR="00136F48">
        <w:rPr>
          <w:rFonts w:ascii="Times New Roman" w:eastAsiaTheme="minorEastAsia" w:hAnsi="Times New Roman" w:cs="Times New Roman"/>
          <w:sz w:val="24"/>
          <w:szCs w:val="24"/>
        </w:rPr>
        <w:t>a</w:t>
      </w:r>
      <w:r w:rsidRPr="009E24B0">
        <w:rPr>
          <w:rFonts w:ascii="Times New Roman" w:eastAsiaTheme="minorEastAsia" w:hAnsi="Times New Roman" w:cs="Times New Roman"/>
          <w:sz w:val="24"/>
          <w:szCs w:val="24"/>
        </w:rPr>
        <w:t xml:space="preserve">s sebesar </w:t>
      </w:r>
      <w:r w:rsidR="00A7695C">
        <w:rPr>
          <w:rFonts w:ascii="Times New Roman" w:hAnsi="Times New Roman" w:cs="Times New Roman"/>
          <w:color w:val="000000"/>
          <w:sz w:val="24"/>
          <w:szCs w:val="24"/>
        </w:rPr>
        <w:t>-0.047939 menun</w:t>
      </w:r>
      <w:r w:rsidRPr="009E24B0">
        <w:rPr>
          <w:rFonts w:ascii="Times New Roman" w:hAnsi="Times New Roman" w:cs="Times New Roman"/>
          <w:color w:val="000000"/>
          <w:sz w:val="24"/>
          <w:szCs w:val="24"/>
        </w:rPr>
        <w:t>j</w:t>
      </w:r>
      <w:r w:rsidR="00A7695C">
        <w:rPr>
          <w:rFonts w:ascii="Times New Roman" w:hAnsi="Times New Roman" w:cs="Times New Roman"/>
          <w:color w:val="000000"/>
          <w:sz w:val="24"/>
          <w:szCs w:val="24"/>
        </w:rPr>
        <w:t>u</w:t>
      </w:r>
      <w:r w:rsidRPr="009E24B0">
        <w:rPr>
          <w:rFonts w:ascii="Times New Roman" w:hAnsi="Times New Roman" w:cs="Times New Roman"/>
          <w:color w:val="000000"/>
          <w:sz w:val="24"/>
          <w:szCs w:val="24"/>
        </w:rPr>
        <w:t xml:space="preserve">kan bahwa apabila </w:t>
      </w:r>
      <w:r w:rsidRPr="00911612">
        <w:rPr>
          <w:rFonts w:ascii="Times New Roman" w:hAnsi="Times New Roman" w:cs="Times New Roman"/>
          <w:i/>
          <w:color w:val="000000"/>
          <w:sz w:val="24"/>
          <w:szCs w:val="24"/>
        </w:rPr>
        <w:t>free cash flow, leverage,</w:t>
      </w:r>
      <w:r w:rsidRPr="009E24B0">
        <w:rPr>
          <w:rFonts w:ascii="Times New Roman" w:hAnsi="Times New Roman" w:cs="Times New Roman"/>
          <w:color w:val="000000"/>
          <w:sz w:val="24"/>
          <w:szCs w:val="24"/>
        </w:rPr>
        <w:t xml:space="preserve"> dan </w:t>
      </w:r>
      <w:r w:rsidRPr="00911612">
        <w:rPr>
          <w:rFonts w:ascii="Times New Roman" w:hAnsi="Times New Roman" w:cs="Times New Roman"/>
          <w:i/>
          <w:color w:val="000000"/>
          <w:sz w:val="24"/>
          <w:szCs w:val="24"/>
        </w:rPr>
        <w:t>asset growth</w:t>
      </w:r>
      <w:r w:rsidRPr="009E24B0">
        <w:rPr>
          <w:rFonts w:ascii="Times New Roman" w:hAnsi="Times New Roman" w:cs="Times New Roman"/>
          <w:color w:val="000000"/>
          <w:sz w:val="24"/>
          <w:szCs w:val="24"/>
        </w:rPr>
        <w:t xml:space="preserve"> </w:t>
      </w:r>
      <w:r w:rsidR="009E24B0" w:rsidRPr="009E24B0">
        <w:rPr>
          <w:rFonts w:ascii="Times New Roman" w:hAnsi="Times New Roman" w:cs="Times New Roman"/>
          <w:color w:val="000000"/>
          <w:sz w:val="24"/>
          <w:szCs w:val="24"/>
        </w:rPr>
        <w:t>pada sektor Industri Barang-Barang Konsumsi yang terdaftar di Bursa Efek Indonesia sama dengan nol, maka dividen akan turun sebesar -0.047939.</w:t>
      </w:r>
    </w:p>
    <w:p w:rsidR="009E24B0" w:rsidRPr="009E24B0" w:rsidRDefault="009E24B0" w:rsidP="009E24B0">
      <w:pPr>
        <w:pStyle w:val="ListParagraph"/>
        <w:numPr>
          <w:ilvl w:val="0"/>
          <w:numId w:val="5"/>
        </w:numPr>
        <w:autoSpaceDE w:val="0"/>
        <w:autoSpaceDN w:val="0"/>
        <w:adjustRightInd w:val="0"/>
        <w:spacing w:after="0" w:line="480" w:lineRule="auto"/>
        <w:jc w:val="both"/>
        <w:rPr>
          <w:rFonts w:ascii="Times New Roman" w:hAnsi="Times New Roman" w:cs="Times New Roman"/>
          <w:color w:val="000000"/>
          <w:sz w:val="24"/>
          <w:szCs w:val="24"/>
        </w:rPr>
      </w:pPr>
      <w:r w:rsidRPr="009E24B0">
        <w:rPr>
          <w:rFonts w:ascii="Times New Roman" w:hAnsi="Times New Roman" w:cs="Times New Roman"/>
          <w:sz w:val="24"/>
          <w:szCs w:val="24"/>
        </w:rPr>
        <w:t xml:space="preserve">Nilai koefisien regresi </w:t>
      </w:r>
      <w:r w:rsidRPr="00845654">
        <w:rPr>
          <w:rFonts w:ascii="Times New Roman" w:hAnsi="Times New Roman" w:cs="Times New Roman"/>
          <w:i/>
          <w:sz w:val="24"/>
          <w:szCs w:val="24"/>
        </w:rPr>
        <w:t>free cash flow</w:t>
      </w:r>
      <w:r w:rsidRPr="009E24B0">
        <w:rPr>
          <w:rFonts w:ascii="Times New Roman" w:hAnsi="Times New Roman" w:cs="Times New Roman"/>
          <w:sz w:val="24"/>
          <w:szCs w:val="24"/>
        </w:rPr>
        <w:t xml:space="preserve"> adalah positif sebesar </w:t>
      </w:r>
      <w:r w:rsidRPr="009E24B0">
        <w:rPr>
          <w:rFonts w:ascii="Times New Roman" w:hAnsi="Times New Roman" w:cs="Times New Roman"/>
          <w:color w:val="000000"/>
          <w:sz w:val="24"/>
          <w:szCs w:val="24"/>
        </w:rPr>
        <w:t>3.30E-13 yang mengindikasikan bahwa apabila free cash flow meningkat sebesar satu satuan pada Industri Barang-Barang Konsumsi yang terdaftar di Bursa Efek Indonesia , maka akan naik sebesar  3.30E-13.</w:t>
      </w:r>
    </w:p>
    <w:p w:rsidR="009E24B0" w:rsidRPr="009E24B0" w:rsidRDefault="009E24B0" w:rsidP="009E24B0">
      <w:pPr>
        <w:pStyle w:val="ListParagraph"/>
        <w:numPr>
          <w:ilvl w:val="0"/>
          <w:numId w:val="5"/>
        </w:numPr>
        <w:autoSpaceDE w:val="0"/>
        <w:autoSpaceDN w:val="0"/>
        <w:adjustRightInd w:val="0"/>
        <w:spacing w:after="0" w:line="480" w:lineRule="auto"/>
        <w:jc w:val="both"/>
        <w:rPr>
          <w:rFonts w:ascii="Times New Roman" w:hAnsi="Times New Roman" w:cs="Times New Roman"/>
          <w:color w:val="000000"/>
          <w:sz w:val="24"/>
          <w:szCs w:val="24"/>
        </w:rPr>
      </w:pPr>
      <w:r w:rsidRPr="009E24B0">
        <w:rPr>
          <w:rFonts w:ascii="Times New Roman" w:hAnsi="Times New Roman" w:cs="Times New Roman"/>
          <w:sz w:val="24"/>
          <w:szCs w:val="24"/>
        </w:rPr>
        <w:t xml:space="preserve">Nilai </w:t>
      </w:r>
      <w:r>
        <w:rPr>
          <w:rFonts w:ascii="Times New Roman" w:hAnsi="Times New Roman" w:cs="Times New Roman"/>
          <w:sz w:val="24"/>
          <w:szCs w:val="24"/>
        </w:rPr>
        <w:t xml:space="preserve">koefisien regresi </w:t>
      </w:r>
      <w:r w:rsidRPr="00845654">
        <w:rPr>
          <w:rFonts w:ascii="Times New Roman" w:hAnsi="Times New Roman" w:cs="Times New Roman"/>
          <w:i/>
          <w:sz w:val="24"/>
          <w:szCs w:val="24"/>
        </w:rPr>
        <w:t>leverage</w:t>
      </w:r>
      <w:r>
        <w:rPr>
          <w:rFonts w:ascii="Times New Roman" w:hAnsi="Times New Roman" w:cs="Times New Roman"/>
          <w:sz w:val="24"/>
          <w:szCs w:val="24"/>
        </w:rPr>
        <w:t xml:space="preserve"> adalah negatif</w:t>
      </w:r>
      <w:r w:rsidRPr="009E24B0">
        <w:rPr>
          <w:rFonts w:ascii="Times New Roman" w:hAnsi="Times New Roman" w:cs="Times New Roman"/>
          <w:sz w:val="24"/>
          <w:szCs w:val="24"/>
        </w:rPr>
        <w:t xml:space="preserve"> sebesar</w:t>
      </w:r>
      <w:r>
        <w:rPr>
          <w:rFonts w:ascii="Times New Roman" w:hAnsi="Times New Roman" w:cs="Times New Roman"/>
          <w:sz w:val="24"/>
          <w:szCs w:val="24"/>
        </w:rPr>
        <w:t xml:space="preserve"> </w:t>
      </w:r>
      <w:r w:rsidRPr="001F6312">
        <w:rPr>
          <w:rFonts w:ascii="Times New Roman" w:hAnsi="Times New Roman" w:cs="Times New Roman"/>
          <w:color w:val="000000"/>
          <w:sz w:val="24"/>
          <w:szCs w:val="24"/>
        </w:rPr>
        <w:t>-0.583154</w:t>
      </w:r>
      <w:r w:rsidRPr="009E24B0">
        <w:rPr>
          <w:rFonts w:ascii="Times New Roman" w:hAnsi="Times New Roman" w:cs="Times New Roman"/>
          <w:sz w:val="24"/>
          <w:szCs w:val="24"/>
        </w:rPr>
        <w:t xml:space="preserve"> </w:t>
      </w:r>
      <w:r w:rsidRPr="009E24B0">
        <w:rPr>
          <w:rFonts w:ascii="Times New Roman" w:hAnsi="Times New Roman" w:cs="Times New Roman"/>
          <w:color w:val="000000"/>
          <w:sz w:val="24"/>
          <w:szCs w:val="24"/>
        </w:rPr>
        <w:t xml:space="preserve">yang mengindikasikan bahwa apabila </w:t>
      </w:r>
      <w:r>
        <w:rPr>
          <w:rFonts w:ascii="Times New Roman" w:hAnsi="Times New Roman" w:cs="Times New Roman"/>
          <w:color w:val="000000"/>
          <w:sz w:val="24"/>
          <w:szCs w:val="24"/>
        </w:rPr>
        <w:t xml:space="preserve">leverage </w:t>
      </w:r>
      <w:r w:rsidRPr="009E24B0">
        <w:rPr>
          <w:rFonts w:ascii="Times New Roman" w:hAnsi="Times New Roman" w:cs="Times New Roman"/>
          <w:color w:val="000000"/>
          <w:sz w:val="24"/>
          <w:szCs w:val="24"/>
        </w:rPr>
        <w:t xml:space="preserve">meningkat sebesar satu satuan pada Industri Barang-Barang Konsumsi yang terdaftar di Bursa Efek Indonesia , maka akan </w:t>
      </w:r>
      <w:r>
        <w:rPr>
          <w:rFonts w:ascii="Times New Roman" w:hAnsi="Times New Roman" w:cs="Times New Roman"/>
          <w:color w:val="000000"/>
          <w:sz w:val="24"/>
          <w:szCs w:val="24"/>
        </w:rPr>
        <w:t xml:space="preserve">turun </w:t>
      </w:r>
      <w:r w:rsidRPr="009E24B0">
        <w:rPr>
          <w:rFonts w:ascii="Times New Roman" w:hAnsi="Times New Roman" w:cs="Times New Roman"/>
          <w:color w:val="000000"/>
          <w:sz w:val="24"/>
          <w:szCs w:val="24"/>
        </w:rPr>
        <w:t xml:space="preserve">sebesar </w:t>
      </w:r>
      <w:r w:rsidR="003128D6" w:rsidRPr="001F6312">
        <w:rPr>
          <w:rFonts w:ascii="Times New Roman" w:hAnsi="Times New Roman" w:cs="Times New Roman"/>
          <w:color w:val="000000"/>
          <w:sz w:val="24"/>
          <w:szCs w:val="24"/>
        </w:rPr>
        <w:t>-0.583154</w:t>
      </w:r>
      <w:r w:rsidR="003128D6" w:rsidRPr="009E24B0">
        <w:rPr>
          <w:rFonts w:ascii="Times New Roman" w:hAnsi="Times New Roman" w:cs="Times New Roman"/>
          <w:sz w:val="24"/>
          <w:szCs w:val="24"/>
        </w:rPr>
        <w:t xml:space="preserve"> </w:t>
      </w:r>
      <w:r w:rsidRPr="009E24B0">
        <w:rPr>
          <w:rFonts w:ascii="Times New Roman" w:hAnsi="Times New Roman" w:cs="Times New Roman"/>
          <w:color w:val="000000"/>
          <w:sz w:val="24"/>
          <w:szCs w:val="24"/>
        </w:rPr>
        <w:t xml:space="preserve"> .</w:t>
      </w:r>
    </w:p>
    <w:p w:rsidR="003128D6" w:rsidRPr="009E24B0" w:rsidRDefault="003128D6" w:rsidP="003128D6">
      <w:pPr>
        <w:pStyle w:val="ListParagraph"/>
        <w:numPr>
          <w:ilvl w:val="0"/>
          <w:numId w:val="5"/>
        </w:numPr>
        <w:autoSpaceDE w:val="0"/>
        <w:autoSpaceDN w:val="0"/>
        <w:adjustRightInd w:val="0"/>
        <w:spacing w:after="0" w:line="480" w:lineRule="auto"/>
        <w:jc w:val="both"/>
        <w:rPr>
          <w:rFonts w:ascii="Times New Roman" w:hAnsi="Times New Roman" w:cs="Times New Roman"/>
          <w:color w:val="000000"/>
          <w:sz w:val="24"/>
          <w:szCs w:val="24"/>
        </w:rPr>
      </w:pPr>
      <w:r w:rsidRPr="009E24B0">
        <w:rPr>
          <w:rFonts w:ascii="Times New Roman" w:hAnsi="Times New Roman" w:cs="Times New Roman"/>
          <w:sz w:val="24"/>
          <w:szCs w:val="24"/>
        </w:rPr>
        <w:t xml:space="preserve">Nilai </w:t>
      </w:r>
      <w:r>
        <w:rPr>
          <w:rFonts w:ascii="Times New Roman" w:hAnsi="Times New Roman" w:cs="Times New Roman"/>
          <w:sz w:val="24"/>
          <w:szCs w:val="24"/>
        </w:rPr>
        <w:t xml:space="preserve">koefisien regresi </w:t>
      </w:r>
      <w:r w:rsidRPr="00845654">
        <w:rPr>
          <w:rFonts w:ascii="Times New Roman" w:hAnsi="Times New Roman" w:cs="Times New Roman"/>
          <w:i/>
          <w:sz w:val="24"/>
          <w:szCs w:val="24"/>
        </w:rPr>
        <w:t xml:space="preserve">asset growth </w:t>
      </w:r>
      <w:r>
        <w:rPr>
          <w:rFonts w:ascii="Times New Roman" w:hAnsi="Times New Roman" w:cs="Times New Roman"/>
          <w:sz w:val="24"/>
          <w:szCs w:val="24"/>
        </w:rPr>
        <w:t>adalah negatif</w:t>
      </w:r>
      <w:r w:rsidRPr="009E24B0">
        <w:rPr>
          <w:rFonts w:ascii="Times New Roman" w:hAnsi="Times New Roman" w:cs="Times New Roman"/>
          <w:sz w:val="24"/>
          <w:szCs w:val="24"/>
        </w:rPr>
        <w:t xml:space="preserve"> sebesar</w:t>
      </w:r>
      <w:r>
        <w:rPr>
          <w:rFonts w:ascii="Times New Roman" w:hAnsi="Times New Roman" w:cs="Times New Roman"/>
          <w:sz w:val="24"/>
          <w:szCs w:val="24"/>
        </w:rPr>
        <w:t xml:space="preserve"> </w:t>
      </w:r>
      <w:r w:rsidRPr="001F6312">
        <w:rPr>
          <w:rFonts w:ascii="Times New Roman" w:hAnsi="Times New Roman" w:cs="Times New Roman"/>
          <w:color w:val="000000"/>
          <w:sz w:val="24"/>
          <w:szCs w:val="24"/>
        </w:rPr>
        <w:t>-3.083582</w:t>
      </w:r>
      <w:r>
        <w:rPr>
          <w:rFonts w:ascii="Times New Roman" w:hAnsi="Times New Roman" w:cs="Times New Roman"/>
          <w:color w:val="000000"/>
          <w:sz w:val="24"/>
          <w:szCs w:val="24"/>
        </w:rPr>
        <w:t xml:space="preserve"> </w:t>
      </w:r>
      <w:r w:rsidRPr="009E24B0">
        <w:rPr>
          <w:rFonts w:ascii="Times New Roman" w:hAnsi="Times New Roman" w:cs="Times New Roman"/>
          <w:color w:val="000000"/>
          <w:sz w:val="24"/>
          <w:szCs w:val="24"/>
        </w:rPr>
        <w:t xml:space="preserve">yang mengindikasikan bahwa apabila </w:t>
      </w:r>
      <w:r>
        <w:rPr>
          <w:rFonts w:ascii="Times New Roman" w:hAnsi="Times New Roman" w:cs="Times New Roman"/>
          <w:color w:val="000000"/>
          <w:sz w:val="24"/>
          <w:szCs w:val="24"/>
        </w:rPr>
        <w:t xml:space="preserve">asset growth </w:t>
      </w:r>
      <w:r w:rsidRPr="009E24B0">
        <w:rPr>
          <w:rFonts w:ascii="Times New Roman" w:hAnsi="Times New Roman" w:cs="Times New Roman"/>
          <w:color w:val="000000"/>
          <w:sz w:val="24"/>
          <w:szCs w:val="24"/>
        </w:rPr>
        <w:t xml:space="preserve">meningkat sebesar satu satuan pada Industri Barang-Barang Konsumsi yang terdaftar di Bursa Efek Indonesia , maka akan </w:t>
      </w:r>
      <w:r>
        <w:rPr>
          <w:rFonts w:ascii="Times New Roman" w:hAnsi="Times New Roman" w:cs="Times New Roman"/>
          <w:color w:val="000000"/>
          <w:sz w:val="24"/>
          <w:szCs w:val="24"/>
        </w:rPr>
        <w:t xml:space="preserve">turun </w:t>
      </w:r>
      <w:r w:rsidRPr="009E24B0">
        <w:rPr>
          <w:rFonts w:ascii="Times New Roman" w:hAnsi="Times New Roman" w:cs="Times New Roman"/>
          <w:color w:val="000000"/>
          <w:sz w:val="24"/>
          <w:szCs w:val="24"/>
        </w:rPr>
        <w:t>sebesar</w:t>
      </w:r>
      <w:r>
        <w:rPr>
          <w:rFonts w:ascii="Times New Roman" w:hAnsi="Times New Roman" w:cs="Times New Roman"/>
          <w:color w:val="000000"/>
          <w:sz w:val="24"/>
          <w:szCs w:val="24"/>
        </w:rPr>
        <w:t xml:space="preserve"> </w:t>
      </w:r>
      <w:r w:rsidRPr="001F6312">
        <w:rPr>
          <w:rFonts w:ascii="Times New Roman" w:hAnsi="Times New Roman" w:cs="Times New Roman"/>
          <w:color w:val="000000"/>
          <w:sz w:val="24"/>
          <w:szCs w:val="24"/>
        </w:rPr>
        <w:t>-3.083582</w:t>
      </w:r>
      <w:r>
        <w:rPr>
          <w:rFonts w:ascii="Times New Roman" w:hAnsi="Times New Roman" w:cs="Times New Roman"/>
          <w:color w:val="000000"/>
          <w:sz w:val="24"/>
          <w:szCs w:val="24"/>
        </w:rPr>
        <w:t>.</w:t>
      </w:r>
    </w:p>
    <w:p w:rsidR="009E24B0" w:rsidRPr="009E24B0" w:rsidRDefault="009E24B0" w:rsidP="003128D6">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E55B6F" w:rsidRDefault="009911C3" w:rsidP="001678D3">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4.1.6</w:t>
      </w:r>
      <w:r w:rsidR="00E22874">
        <w:rPr>
          <w:rFonts w:ascii="Times New Roman" w:hAnsi="Times New Roman" w:cs="Times New Roman"/>
          <w:b/>
          <w:sz w:val="24"/>
          <w:szCs w:val="24"/>
        </w:rPr>
        <w:tab/>
        <w:t>Uji Hipotesis</w:t>
      </w:r>
    </w:p>
    <w:p w:rsidR="00E55B6F" w:rsidRDefault="009911C3" w:rsidP="001678D3">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4.1.6</w:t>
      </w:r>
      <w:r w:rsidR="00E55B6F">
        <w:rPr>
          <w:rFonts w:ascii="Times New Roman" w:hAnsi="Times New Roman" w:cs="Times New Roman"/>
          <w:b/>
          <w:sz w:val="24"/>
          <w:szCs w:val="24"/>
        </w:rPr>
        <w:t>.1</w:t>
      </w:r>
      <w:r w:rsidR="00E55B6F">
        <w:rPr>
          <w:rFonts w:ascii="Times New Roman" w:hAnsi="Times New Roman" w:cs="Times New Roman"/>
          <w:b/>
          <w:sz w:val="24"/>
          <w:szCs w:val="24"/>
        </w:rPr>
        <w:tab/>
        <w:t>Uji Signifikansi Parameter Individual (Uji t)</w:t>
      </w:r>
    </w:p>
    <w:p w:rsidR="001C31F8" w:rsidRPr="009911C3" w:rsidRDefault="00E55B6F" w:rsidP="009911C3">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9911C3">
        <w:rPr>
          <w:rFonts w:ascii="Times New Roman" w:hAnsi="Times New Roman" w:cs="Times New Roman"/>
          <w:sz w:val="24"/>
          <w:szCs w:val="24"/>
        </w:rPr>
        <w:t xml:space="preserve">Pengujian hipotesis ini digunakan untuk mengetahui signifikan atau tidaknya suatu pengaruh dari independen secara individual terhadap suatu variabel dependen. Hal ini dapat dilihat dari nilai probabilitas t dari hasil perhitungan. Apabila nilai probablitas t &lt; tingkat signifikan (0,05) maka variabel independen secara parsial berpengaruh signifikan terhadap variabel dependen. Sebaliknya, apabila nilai probabilitas t &gt; tingkat signifikan (0,05) maka variabel dependen. Hasil t dalam penelitian ini dapat dilihat pada tabel berikut ini : </w:t>
      </w:r>
    </w:p>
    <w:p w:rsidR="001C31F8" w:rsidRDefault="001C31F8" w:rsidP="001678D3">
      <w:pPr>
        <w:autoSpaceDE w:val="0"/>
        <w:autoSpaceDN w:val="0"/>
        <w:adjustRightInd w:val="0"/>
        <w:spacing w:after="0" w:line="480" w:lineRule="auto"/>
        <w:ind w:left="2880"/>
        <w:jc w:val="both"/>
        <w:rPr>
          <w:rFonts w:ascii="Times New Roman" w:hAnsi="Times New Roman" w:cs="Times New Roman"/>
          <w:b/>
          <w:sz w:val="24"/>
          <w:szCs w:val="24"/>
        </w:rPr>
      </w:pPr>
    </w:p>
    <w:p w:rsidR="00E55B6F" w:rsidRPr="004244A0" w:rsidRDefault="004244A0" w:rsidP="001678D3">
      <w:pPr>
        <w:autoSpaceDE w:val="0"/>
        <w:autoSpaceDN w:val="0"/>
        <w:adjustRightInd w:val="0"/>
        <w:spacing w:after="0" w:line="480" w:lineRule="auto"/>
        <w:ind w:left="2880"/>
        <w:jc w:val="both"/>
        <w:rPr>
          <w:rFonts w:ascii="Times New Roman" w:hAnsi="Times New Roman" w:cs="Times New Roman"/>
          <w:b/>
          <w:sz w:val="24"/>
          <w:szCs w:val="24"/>
        </w:rPr>
      </w:pPr>
      <w:r>
        <w:rPr>
          <w:rFonts w:ascii="Times New Roman" w:hAnsi="Times New Roman" w:cs="Times New Roman"/>
          <w:b/>
          <w:sz w:val="24"/>
          <w:szCs w:val="24"/>
        </w:rPr>
        <w:t xml:space="preserve">  </w:t>
      </w:r>
      <w:r w:rsidR="0056105E">
        <w:rPr>
          <w:rFonts w:ascii="Times New Roman" w:hAnsi="Times New Roman" w:cs="Times New Roman"/>
          <w:b/>
          <w:sz w:val="24"/>
          <w:szCs w:val="24"/>
        </w:rPr>
        <w:t xml:space="preserve">               </w:t>
      </w:r>
      <w:r w:rsidR="00E55B6F" w:rsidRPr="004244A0">
        <w:rPr>
          <w:rFonts w:ascii="Times New Roman" w:hAnsi="Times New Roman" w:cs="Times New Roman"/>
          <w:b/>
          <w:sz w:val="24"/>
          <w:szCs w:val="24"/>
        </w:rPr>
        <w:t>Tabel</w:t>
      </w:r>
      <w:r w:rsidR="00182EAB">
        <w:rPr>
          <w:rFonts w:ascii="Times New Roman" w:hAnsi="Times New Roman" w:cs="Times New Roman"/>
          <w:b/>
          <w:sz w:val="24"/>
          <w:szCs w:val="24"/>
        </w:rPr>
        <w:t xml:space="preserve"> 4.9</w:t>
      </w:r>
    </w:p>
    <w:p w:rsidR="00E55B6F" w:rsidRPr="0056105E" w:rsidRDefault="00E55B6F" w:rsidP="0056105E">
      <w:pPr>
        <w:autoSpaceDE w:val="0"/>
        <w:autoSpaceDN w:val="0"/>
        <w:adjustRightInd w:val="0"/>
        <w:spacing w:after="0" w:line="480" w:lineRule="auto"/>
        <w:ind w:left="1440"/>
        <w:jc w:val="center"/>
        <w:rPr>
          <w:rFonts w:ascii="Times New Roman" w:hAnsi="Times New Roman" w:cs="Times New Roman"/>
          <w:b/>
          <w:sz w:val="24"/>
          <w:szCs w:val="24"/>
        </w:rPr>
      </w:pPr>
      <w:r w:rsidRPr="00E55B6F">
        <w:rPr>
          <w:rFonts w:ascii="Times New Roman" w:hAnsi="Times New Roman" w:cs="Times New Roman"/>
          <w:b/>
          <w:sz w:val="24"/>
          <w:szCs w:val="24"/>
        </w:rPr>
        <w:t>Pengujian Hipotesis Secara Individu (Uji t)</w:t>
      </w:r>
      <w:r w:rsidR="0056105E">
        <w:rPr>
          <w:rFonts w:ascii="Times New Roman" w:hAnsi="Times New Roman" w:cs="Times New Roman"/>
          <w:b/>
          <w:sz w:val="24"/>
          <w:szCs w:val="24"/>
        </w:rPr>
        <w:t xml:space="preserve"> </w:t>
      </w:r>
      <w:r w:rsidR="0056105E">
        <w:rPr>
          <w:rFonts w:ascii="Times New Roman" w:hAnsi="Times New Roman" w:cs="Times New Roman"/>
          <w:b/>
          <w:i/>
          <w:sz w:val="24"/>
          <w:szCs w:val="24"/>
        </w:rPr>
        <w:t xml:space="preserve">Free Cash Flow </w:t>
      </w:r>
      <w:r w:rsidR="0056105E">
        <w:rPr>
          <w:rFonts w:ascii="Times New Roman" w:hAnsi="Times New Roman" w:cs="Times New Roman"/>
          <w:b/>
          <w:sz w:val="24"/>
          <w:szCs w:val="24"/>
        </w:rPr>
        <w:t>terhadap Kebijakan Dividen</w:t>
      </w:r>
    </w:p>
    <w:p w:rsidR="00E55B6F" w:rsidRDefault="00E55B6F" w:rsidP="001678D3">
      <w:pPr>
        <w:autoSpaceDE w:val="0"/>
        <w:autoSpaceDN w:val="0"/>
        <w:adjustRightInd w:val="0"/>
        <w:spacing w:after="0" w:line="240" w:lineRule="auto"/>
        <w:jc w:val="both"/>
        <w:rPr>
          <w:rFonts w:ascii="Times New Roman" w:hAnsi="Times New Roman" w:cs="Times New Roman"/>
          <w:sz w:val="24"/>
          <w:szCs w:val="24"/>
        </w:rPr>
      </w:pPr>
    </w:p>
    <w:tbl>
      <w:tblPr>
        <w:tblpPr w:leftFromText="180" w:rightFromText="180" w:vertAnchor="text" w:horzAnchor="margin" w:tblpXSpec="right" w:tblpY="-55"/>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56105E" w:rsidRPr="00357801" w:rsidTr="0056105E">
        <w:trPr>
          <w:trHeight w:hRule="exact" w:val="90"/>
        </w:trPr>
        <w:tc>
          <w:tcPr>
            <w:tcW w:w="201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Prob.  </w:t>
            </w:r>
          </w:p>
        </w:tc>
      </w:tr>
      <w:tr w:rsidR="0056105E" w:rsidRPr="00357801" w:rsidTr="0056105E">
        <w:trPr>
          <w:trHeight w:hRule="exact" w:val="90"/>
        </w:trPr>
        <w:tc>
          <w:tcPr>
            <w:tcW w:w="201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FCF</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7.42E-14</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4.18E-13</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0.177672</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0.8600</w:t>
            </w: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-0.718402</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0.101503</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-7.077634</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0.0000</w:t>
            </w:r>
          </w:p>
        </w:tc>
      </w:tr>
      <w:tr w:rsidR="0056105E" w:rsidRPr="00357801" w:rsidTr="0056105E">
        <w:trPr>
          <w:trHeight w:hRule="exact" w:val="90"/>
        </w:trPr>
        <w:tc>
          <w:tcPr>
            <w:tcW w:w="201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bl>
    <w:p w:rsidR="00357801" w:rsidRPr="00357801" w:rsidRDefault="00357801" w:rsidP="001678D3">
      <w:pPr>
        <w:autoSpaceDE w:val="0"/>
        <w:autoSpaceDN w:val="0"/>
        <w:adjustRightInd w:val="0"/>
        <w:spacing w:after="0" w:line="240" w:lineRule="auto"/>
        <w:jc w:val="both"/>
        <w:rPr>
          <w:rFonts w:ascii="Times New Roman" w:hAnsi="Times New Roman" w:cs="Times New Roman"/>
          <w:sz w:val="24"/>
          <w:szCs w:val="24"/>
        </w:rPr>
      </w:pPr>
    </w:p>
    <w:p w:rsidR="00357801" w:rsidRPr="00357801" w:rsidRDefault="00357801" w:rsidP="00357801">
      <w:pPr>
        <w:autoSpaceDE w:val="0"/>
        <w:autoSpaceDN w:val="0"/>
        <w:adjustRightInd w:val="0"/>
        <w:spacing w:after="0" w:line="240" w:lineRule="auto"/>
        <w:rPr>
          <w:rFonts w:ascii="Times New Roman" w:hAnsi="Times New Roman" w:cs="Times New Roman"/>
          <w:sz w:val="24"/>
          <w:szCs w:val="24"/>
        </w:rPr>
      </w:pPr>
    </w:p>
    <w:p w:rsidR="004244A0" w:rsidRDefault="0056105E" w:rsidP="0056105E">
      <w:pPr>
        <w:tabs>
          <w:tab w:val="left" w:pos="851"/>
        </w:tabs>
        <w:spacing w:line="240" w:lineRule="auto"/>
        <w:ind w:left="851"/>
        <w:jc w:val="both"/>
        <w:rPr>
          <w:rFonts w:ascii="Times New Roman" w:hAnsi="Times New Roman" w:cs="Times New Roman"/>
          <w:b/>
          <w:sz w:val="24"/>
          <w:szCs w:val="24"/>
        </w:rPr>
      </w:pPr>
      <w:r>
        <w:rPr>
          <w:rFonts w:ascii="Arial" w:hAnsi="Arial" w:cs="Arial"/>
          <w:sz w:val="18"/>
          <w:szCs w:val="18"/>
        </w:rPr>
        <w:tab/>
      </w:r>
      <w:r w:rsidR="00357801">
        <w:rPr>
          <w:rFonts w:ascii="Arial" w:hAnsi="Arial" w:cs="Arial"/>
          <w:sz w:val="18"/>
          <w:szCs w:val="18"/>
        </w:rPr>
        <w:t xml:space="preserve"> </w:t>
      </w:r>
      <w:r w:rsidR="004244A0" w:rsidRPr="00A7459D">
        <w:rPr>
          <w:rFonts w:ascii="Times New Roman" w:hAnsi="Times New Roman" w:cs="Times New Roman"/>
          <w:b/>
          <w:sz w:val="24"/>
          <w:szCs w:val="24"/>
        </w:rPr>
        <w:t xml:space="preserve">Sumber: </w:t>
      </w:r>
      <w:r w:rsidR="004244A0" w:rsidRPr="00022D78">
        <w:rPr>
          <w:rFonts w:ascii="Times New Roman" w:hAnsi="Times New Roman" w:cs="Times New Roman"/>
          <w:b/>
          <w:sz w:val="24"/>
          <w:szCs w:val="24"/>
        </w:rPr>
        <w:t>Hasil Pengolahan data pada Eviews v9</w:t>
      </w:r>
    </w:p>
    <w:p w:rsidR="00357801" w:rsidRDefault="00357801" w:rsidP="00357801">
      <w:pPr>
        <w:tabs>
          <w:tab w:val="left" w:pos="851"/>
        </w:tabs>
        <w:spacing w:line="240" w:lineRule="auto"/>
        <w:ind w:left="720"/>
        <w:jc w:val="both"/>
        <w:rPr>
          <w:rFonts w:ascii="Times New Roman" w:hAnsi="Times New Roman" w:cs="Times New Roman"/>
          <w:b/>
          <w:sz w:val="24"/>
          <w:szCs w:val="24"/>
        </w:rPr>
      </w:pPr>
    </w:p>
    <w:p w:rsidR="00357801" w:rsidRPr="004E7D6D" w:rsidRDefault="0056105E" w:rsidP="0056105E">
      <w:pPr>
        <w:tabs>
          <w:tab w:val="left" w:pos="851"/>
        </w:tabs>
        <w:spacing w:line="480" w:lineRule="auto"/>
        <w:ind w:left="720"/>
        <w:jc w:val="both"/>
        <w:rPr>
          <w:rFonts w:ascii="Times New Roman" w:eastAsiaTheme="minorEastAsia"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A2ABB">
        <w:rPr>
          <w:rFonts w:ascii="Times New Roman" w:hAnsi="Times New Roman" w:cs="Times New Roman"/>
          <w:sz w:val="24"/>
          <w:szCs w:val="24"/>
        </w:rPr>
        <w:t xml:space="preserve">Berdasarkan tabel 4.9, diketahui bahwa hasil perhitungan uji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hitung</m:t>
            </m:r>
          </m:sub>
        </m:sSub>
      </m:oMath>
      <w:r w:rsidR="006A2ABB">
        <w:rPr>
          <w:rFonts w:ascii="Times New Roman" w:eastAsiaTheme="minorEastAsia" w:hAnsi="Times New Roman" w:cs="Times New Roman"/>
          <w:sz w:val="24"/>
          <w:szCs w:val="24"/>
        </w:rPr>
        <w:t xml:space="preserve"> sebesar </w:t>
      </w:r>
      <w:r>
        <w:rPr>
          <w:rFonts w:ascii="Times New Roman" w:eastAsiaTheme="minorEastAsia" w:hAnsi="Times New Roman" w:cs="Times New Roman"/>
          <w:sz w:val="24"/>
          <w:szCs w:val="24"/>
        </w:rPr>
        <w:t xml:space="preserve">0.8600,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tabel</m:t>
            </m:r>
          </m:sub>
        </m:sSub>
      </m:oMath>
      <w:r>
        <w:rPr>
          <w:rFonts w:ascii="Times New Roman" w:eastAsiaTheme="minorEastAsia" w:hAnsi="Times New Roman" w:cs="Times New Roman"/>
          <w:sz w:val="24"/>
          <w:szCs w:val="24"/>
        </w:rPr>
        <w:t xml:space="preserve"> yaitu sebesar </w:t>
      </w:r>
      <w:r w:rsidR="004E7D6D">
        <w:rPr>
          <w:rFonts w:ascii="Times New Roman" w:eastAsiaTheme="minorEastAsia" w:hAnsi="Times New Roman" w:cs="Times New Roman"/>
          <w:sz w:val="24"/>
          <w:szCs w:val="24"/>
        </w:rPr>
        <w:t xml:space="preserve">2,021 , kemudian nilai probabilty </w:t>
      </w:r>
      <w:r w:rsidR="004E7D6D">
        <w:rPr>
          <w:rFonts w:ascii="Times New Roman" w:eastAsiaTheme="minorEastAsia" w:hAnsi="Times New Roman" w:cs="Times New Roman"/>
          <w:i/>
          <w:sz w:val="24"/>
          <w:szCs w:val="24"/>
        </w:rPr>
        <w:t xml:space="preserve">free cash flow </w:t>
      </w:r>
      <w:r w:rsidR="004E7D6D" w:rsidRPr="00357801">
        <w:rPr>
          <w:rFonts w:ascii="Times New Roman" w:hAnsi="Times New Roman" w:cs="Times New Roman"/>
          <w:color w:val="000000"/>
          <w:sz w:val="24"/>
          <w:szCs w:val="24"/>
        </w:rPr>
        <w:t>0.8600</w:t>
      </w:r>
      <w:r w:rsidR="004E7D6D">
        <w:rPr>
          <w:rFonts w:ascii="Times New Roman" w:hAnsi="Times New Roman" w:cs="Times New Roman"/>
          <w:color w:val="000000"/>
          <w:sz w:val="24"/>
          <w:szCs w:val="24"/>
        </w:rPr>
        <w:t xml:space="preserve"> &gt; 0.05 yang berarti bahwa tidak berpengaruh signifikan.</w:t>
      </w:r>
    </w:p>
    <w:p w:rsidR="0056105E" w:rsidRDefault="0056105E" w:rsidP="00357801">
      <w:pPr>
        <w:tabs>
          <w:tab w:val="left" w:pos="851"/>
        </w:tabs>
        <w:spacing w:line="240" w:lineRule="auto"/>
        <w:ind w:left="720"/>
        <w:jc w:val="both"/>
        <w:rPr>
          <w:rFonts w:ascii="Times New Roman" w:eastAsiaTheme="minorEastAsia" w:hAnsi="Times New Roman" w:cs="Times New Roman"/>
          <w:sz w:val="24"/>
          <w:szCs w:val="24"/>
        </w:rPr>
      </w:pPr>
    </w:p>
    <w:p w:rsidR="0056105E" w:rsidRPr="004244A0" w:rsidRDefault="0056105E" w:rsidP="0056105E">
      <w:pPr>
        <w:autoSpaceDE w:val="0"/>
        <w:autoSpaceDN w:val="0"/>
        <w:adjustRightInd w:val="0"/>
        <w:spacing w:after="0" w:line="480" w:lineRule="auto"/>
        <w:ind w:left="2880"/>
        <w:jc w:val="both"/>
        <w:rPr>
          <w:rFonts w:ascii="Times New Roman" w:hAnsi="Times New Roman" w:cs="Times New Roman"/>
          <w:b/>
          <w:sz w:val="24"/>
          <w:szCs w:val="24"/>
        </w:rPr>
      </w:pPr>
      <w:r>
        <w:rPr>
          <w:rFonts w:ascii="Times New Roman" w:hAnsi="Times New Roman" w:cs="Times New Roman"/>
          <w:b/>
          <w:sz w:val="24"/>
          <w:szCs w:val="24"/>
        </w:rPr>
        <w:t xml:space="preserve">                 </w:t>
      </w:r>
      <w:r w:rsidRPr="004244A0">
        <w:rPr>
          <w:rFonts w:ascii="Times New Roman" w:hAnsi="Times New Roman" w:cs="Times New Roman"/>
          <w:b/>
          <w:sz w:val="24"/>
          <w:szCs w:val="24"/>
        </w:rPr>
        <w:t>Tabel</w:t>
      </w:r>
      <w:r>
        <w:rPr>
          <w:rFonts w:ascii="Times New Roman" w:hAnsi="Times New Roman" w:cs="Times New Roman"/>
          <w:b/>
          <w:sz w:val="24"/>
          <w:szCs w:val="24"/>
        </w:rPr>
        <w:t xml:space="preserve"> 4.10</w:t>
      </w:r>
    </w:p>
    <w:p w:rsidR="0056105E" w:rsidRPr="0056105E" w:rsidRDefault="0056105E" w:rsidP="0056105E">
      <w:pPr>
        <w:autoSpaceDE w:val="0"/>
        <w:autoSpaceDN w:val="0"/>
        <w:adjustRightInd w:val="0"/>
        <w:spacing w:after="0" w:line="480" w:lineRule="auto"/>
        <w:ind w:left="1440"/>
        <w:jc w:val="center"/>
        <w:rPr>
          <w:rFonts w:ascii="Times New Roman" w:hAnsi="Times New Roman" w:cs="Times New Roman"/>
          <w:b/>
          <w:sz w:val="24"/>
          <w:szCs w:val="24"/>
        </w:rPr>
      </w:pPr>
      <w:r w:rsidRPr="00E55B6F">
        <w:rPr>
          <w:rFonts w:ascii="Times New Roman" w:hAnsi="Times New Roman" w:cs="Times New Roman"/>
          <w:b/>
          <w:sz w:val="24"/>
          <w:szCs w:val="24"/>
        </w:rPr>
        <w:t>Pengujian Hipotesis Secara Individu (Uji t)</w:t>
      </w:r>
      <w:r>
        <w:rPr>
          <w:rFonts w:ascii="Times New Roman" w:hAnsi="Times New Roman" w:cs="Times New Roman"/>
          <w:b/>
          <w:sz w:val="24"/>
          <w:szCs w:val="24"/>
        </w:rPr>
        <w:t xml:space="preserve"> </w:t>
      </w:r>
      <w:r>
        <w:rPr>
          <w:rFonts w:ascii="Times New Roman" w:hAnsi="Times New Roman" w:cs="Times New Roman"/>
          <w:b/>
          <w:i/>
          <w:sz w:val="24"/>
          <w:szCs w:val="24"/>
        </w:rPr>
        <w:t xml:space="preserve">Leverage </w:t>
      </w:r>
      <w:r>
        <w:rPr>
          <w:rFonts w:ascii="Times New Roman" w:hAnsi="Times New Roman" w:cs="Times New Roman"/>
          <w:b/>
          <w:sz w:val="24"/>
          <w:szCs w:val="24"/>
        </w:rPr>
        <w:t>terhadap Kebijakan Dividen</w:t>
      </w:r>
    </w:p>
    <w:p w:rsidR="0056105E" w:rsidRPr="006A2ABB" w:rsidRDefault="0056105E" w:rsidP="00357801">
      <w:pPr>
        <w:tabs>
          <w:tab w:val="left" w:pos="851"/>
        </w:tabs>
        <w:spacing w:line="240" w:lineRule="auto"/>
        <w:ind w:left="720"/>
        <w:jc w:val="both"/>
        <w:rPr>
          <w:rFonts w:ascii="Times New Roman" w:hAnsi="Times New Roman" w:cs="Times New Roman"/>
          <w:sz w:val="24"/>
          <w:szCs w:val="24"/>
        </w:rPr>
      </w:pPr>
    </w:p>
    <w:tbl>
      <w:tblPr>
        <w:tblpPr w:leftFromText="180" w:rightFromText="180" w:vertAnchor="text" w:horzAnchor="margin" w:tblpXSpec="right" w:tblpYSpec="top"/>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56105E" w:rsidRPr="00357801" w:rsidTr="0056105E">
        <w:trPr>
          <w:trHeight w:hRule="exact" w:val="90"/>
        </w:trPr>
        <w:tc>
          <w:tcPr>
            <w:tcW w:w="201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Prob.  </w:t>
            </w:r>
          </w:p>
        </w:tc>
      </w:tr>
      <w:tr w:rsidR="0056105E" w:rsidRPr="00357801" w:rsidTr="0056105E">
        <w:trPr>
          <w:trHeight w:hRule="exact" w:val="90"/>
        </w:trPr>
        <w:tc>
          <w:tcPr>
            <w:tcW w:w="201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LEVERAGE</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-0.773141</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0.377299</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-2.049149</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0.0480</w:t>
            </w: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-0.078019</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0.319991</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-0.243816</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0.8088</w:t>
            </w:r>
          </w:p>
        </w:tc>
      </w:tr>
      <w:tr w:rsidR="0056105E" w:rsidRPr="00357801" w:rsidTr="0056105E">
        <w:trPr>
          <w:trHeight w:hRule="exact" w:val="90"/>
        </w:trPr>
        <w:tc>
          <w:tcPr>
            <w:tcW w:w="201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bl>
    <w:p w:rsidR="00357801" w:rsidRPr="00357801" w:rsidRDefault="00357801" w:rsidP="00357801">
      <w:pPr>
        <w:autoSpaceDE w:val="0"/>
        <w:autoSpaceDN w:val="0"/>
        <w:adjustRightInd w:val="0"/>
        <w:spacing w:after="0" w:line="240" w:lineRule="auto"/>
        <w:rPr>
          <w:rFonts w:ascii="Times New Roman" w:hAnsi="Times New Roman" w:cs="Times New Roman"/>
          <w:sz w:val="24"/>
          <w:szCs w:val="24"/>
        </w:rPr>
      </w:pPr>
    </w:p>
    <w:p w:rsidR="00357801" w:rsidRDefault="00357801" w:rsidP="00357801">
      <w:pPr>
        <w:tabs>
          <w:tab w:val="left" w:pos="851"/>
        </w:tabs>
        <w:spacing w:line="240" w:lineRule="auto"/>
        <w:ind w:left="720"/>
        <w:jc w:val="both"/>
        <w:rPr>
          <w:rFonts w:ascii="Times New Roman" w:hAnsi="Times New Roman" w:cs="Times New Roman"/>
          <w:b/>
          <w:sz w:val="24"/>
          <w:szCs w:val="24"/>
        </w:rPr>
      </w:pPr>
      <w:r w:rsidRPr="00357801">
        <w:rPr>
          <w:rFonts w:ascii="Arial" w:hAnsi="Arial" w:cs="Arial"/>
          <w:sz w:val="18"/>
          <w:szCs w:val="18"/>
        </w:rPr>
        <w:br/>
      </w:r>
    </w:p>
    <w:p w:rsidR="00357801" w:rsidRDefault="001C31F8" w:rsidP="001678D3">
      <w:pPr>
        <w:tabs>
          <w:tab w:val="left" w:pos="851"/>
        </w:tabs>
        <w:spacing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357801" w:rsidRDefault="0056105E" w:rsidP="0056105E">
      <w:pPr>
        <w:tabs>
          <w:tab w:val="left" w:pos="851"/>
        </w:tabs>
        <w:spacing w:after="0" w:line="240" w:lineRule="auto"/>
        <w:ind w:left="851"/>
        <w:jc w:val="both"/>
        <w:rPr>
          <w:rFonts w:ascii="Times New Roman" w:hAnsi="Times New Roman" w:cs="Times New Roman"/>
          <w:b/>
          <w:sz w:val="24"/>
          <w:szCs w:val="24"/>
        </w:rPr>
      </w:pPr>
      <w:r>
        <w:rPr>
          <w:rFonts w:ascii="Times New Roman" w:hAnsi="Times New Roman" w:cs="Times New Roman"/>
          <w:b/>
          <w:sz w:val="24"/>
          <w:szCs w:val="24"/>
        </w:rPr>
        <w:tab/>
      </w:r>
      <w:r w:rsidR="00357801">
        <w:rPr>
          <w:rFonts w:ascii="Times New Roman" w:hAnsi="Times New Roman" w:cs="Times New Roman"/>
          <w:b/>
          <w:sz w:val="24"/>
          <w:szCs w:val="24"/>
        </w:rPr>
        <w:t xml:space="preserve"> </w:t>
      </w:r>
      <w:r w:rsidR="00357801" w:rsidRPr="00A7459D">
        <w:rPr>
          <w:rFonts w:ascii="Times New Roman" w:hAnsi="Times New Roman" w:cs="Times New Roman"/>
          <w:b/>
          <w:sz w:val="24"/>
          <w:szCs w:val="24"/>
        </w:rPr>
        <w:t xml:space="preserve">Sumber: </w:t>
      </w:r>
      <w:r w:rsidR="00357801" w:rsidRPr="00022D78">
        <w:rPr>
          <w:rFonts w:ascii="Times New Roman" w:hAnsi="Times New Roman" w:cs="Times New Roman"/>
          <w:b/>
          <w:sz w:val="24"/>
          <w:szCs w:val="24"/>
        </w:rPr>
        <w:t>Hasil Pengolahan data pada Eviews v9</w:t>
      </w:r>
    </w:p>
    <w:p w:rsidR="0056105E" w:rsidRDefault="0056105E" w:rsidP="0056105E">
      <w:pPr>
        <w:tabs>
          <w:tab w:val="left" w:pos="851"/>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6105E" w:rsidRPr="003B0188" w:rsidRDefault="0056105E" w:rsidP="003B0188">
      <w:pPr>
        <w:tabs>
          <w:tab w:val="left" w:pos="851"/>
        </w:tabs>
        <w:spacing w:line="480" w:lineRule="auto"/>
        <w:ind w:left="720"/>
        <w:jc w:val="both"/>
        <w:rPr>
          <w:rFonts w:ascii="Times New Roman" w:eastAsiaTheme="minorEastAsia"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Berdasarkan tabel 4.9, diketahui bahwa hasil perhitungan uji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sebesar </w:t>
      </w:r>
      <w:r w:rsidR="004E7D6D" w:rsidRPr="00357801">
        <w:rPr>
          <w:rFonts w:ascii="Times New Roman" w:hAnsi="Times New Roman" w:cs="Times New Roman"/>
          <w:color w:val="000000"/>
          <w:sz w:val="24"/>
          <w:szCs w:val="24"/>
        </w:rPr>
        <w:t>-2.049149</w:t>
      </w:r>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tabel</m:t>
            </m:r>
          </m:sub>
        </m:sSub>
      </m:oMath>
      <w:r w:rsidR="00A22BC3">
        <w:rPr>
          <w:rFonts w:ascii="Times New Roman" w:eastAsiaTheme="minorEastAsia" w:hAnsi="Times New Roman" w:cs="Times New Roman"/>
          <w:sz w:val="24"/>
          <w:szCs w:val="24"/>
        </w:rPr>
        <w:t xml:space="preserve"> yaitu sebesar 2,021 </w:t>
      </w:r>
      <w:r w:rsidR="004E7D6D">
        <w:rPr>
          <w:rFonts w:ascii="Times New Roman" w:eastAsiaTheme="minorEastAsia" w:hAnsi="Times New Roman" w:cs="Times New Roman"/>
          <w:sz w:val="24"/>
          <w:szCs w:val="24"/>
        </w:rPr>
        <w:t xml:space="preserve">kemudian probability </w:t>
      </w:r>
      <w:r w:rsidR="004E7D6D">
        <w:rPr>
          <w:rFonts w:ascii="Times New Roman" w:eastAsiaTheme="minorEastAsia" w:hAnsi="Times New Roman" w:cs="Times New Roman"/>
          <w:i/>
          <w:sz w:val="24"/>
          <w:szCs w:val="24"/>
        </w:rPr>
        <w:t xml:space="preserve">leverage </w:t>
      </w:r>
      <w:r w:rsidR="004E7D6D">
        <w:rPr>
          <w:rFonts w:ascii="Times New Roman" w:eastAsiaTheme="minorEastAsia" w:hAnsi="Times New Roman" w:cs="Times New Roman"/>
          <w:sz w:val="24"/>
          <w:szCs w:val="24"/>
        </w:rPr>
        <w:t>sebesar 0.0480 &lt; 0.05 yang berarti bahwa berpengaruh signifikan.</w:t>
      </w:r>
    </w:p>
    <w:p w:rsidR="00357801" w:rsidRDefault="00357801" w:rsidP="00357801">
      <w:pPr>
        <w:tabs>
          <w:tab w:val="left" w:pos="851"/>
        </w:tabs>
        <w:spacing w:line="240" w:lineRule="auto"/>
        <w:ind w:left="720"/>
        <w:jc w:val="both"/>
        <w:rPr>
          <w:rFonts w:ascii="Times New Roman" w:hAnsi="Times New Roman" w:cs="Times New Roman"/>
          <w:b/>
          <w:sz w:val="24"/>
          <w:szCs w:val="24"/>
        </w:rPr>
      </w:pPr>
    </w:p>
    <w:p w:rsidR="0056105E" w:rsidRPr="004244A0" w:rsidRDefault="0056105E" w:rsidP="0056105E">
      <w:pPr>
        <w:autoSpaceDE w:val="0"/>
        <w:autoSpaceDN w:val="0"/>
        <w:adjustRightInd w:val="0"/>
        <w:spacing w:after="0" w:line="480" w:lineRule="auto"/>
        <w:ind w:left="2880" w:firstLine="720"/>
        <w:rPr>
          <w:rFonts w:ascii="Times New Roman" w:hAnsi="Times New Roman" w:cs="Times New Roman"/>
          <w:b/>
          <w:sz w:val="24"/>
          <w:szCs w:val="24"/>
        </w:rPr>
      </w:pPr>
      <w:r>
        <w:rPr>
          <w:rFonts w:ascii="Times New Roman" w:hAnsi="Times New Roman" w:cs="Times New Roman"/>
          <w:b/>
          <w:sz w:val="24"/>
          <w:szCs w:val="24"/>
        </w:rPr>
        <w:t xml:space="preserve">  </w:t>
      </w:r>
      <w:r w:rsidR="00637228">
        <w:rPr>
          <w:rFonts w:ascii="Times New Roman" w:hAnsi="Times New Roman" w:cs="Times New Roman"/>
          <w:b/>
          <w:sz w:val="24"/>
          <w:szCs w:val="24"/>
        </w:rPr>
        <w:t xml:space="preserve">   </w:t>
      </w:r>
      <w:r w:rsidRPr="004244A0">
        <w:rPr>
          <w:rFonts w:ascii="Times New Roman" w:hAnsi="Times New Roman" w:cs="Times New Roman"/>
          <w:b/>
          <w:sz w:val="24"/>
          <w:szCs w:val="24"/>
        </w:rPr>
        <w:t>Tabel</w:t>
      </w:r>
      <w:r>
        <w:rPr>
          <w:rFonts w:ascii="Times New Roman" w:hAnsi="Times New Roman" w:cs="Times New Roman"/>
          <w:b/>
          <w:sz w:val="24"/>
          <w:szCs w:val="24"/>
        </w:rPr>
        <w:t xml:space="preserve"> 4.11</w:t>
      </w:r>
    </w:p>
    <w:p w:rsidR="0056105E" w:rsidRPr="0056105E" w:rsidRDefault="0056105E" w:rsidP="0056105E">
      <w:pPr>
        <w:autoSpaceDE w:val="0"/>
        <w:autoSpaceDN w:val="0"/>
        <w:adjustRightInd w:val="0"/>
        <w:spacing w:after="0" w:line="480" w:lineRule="auto"/>
        <w:ind w:left="1440"/>
        <w:jc w:val="center"/>
        <w:rPr>
          <w:rFonts w:ascii="Times New Roman" w:hAnsi="Times New Roman" w:cs="Times New Roman"/>
          <w:b/>
          <w:sz w:val="24"/>
          <w:szCs w:val="24"/>
        </w:rPr>
      </w:pPr>
      <w:r w:rsidRPr="00E55B6F">
        <w:rPr>
          <w:rFonts w:ascii="Times New Roman" w:hAnsi="Times New Roman" w:cs="Times New Roman"/>
          <w:b/>
          <w:sz w:val="24"/>
          <w:szCs w:val="24"/>
        </w:rPr>
        <w:t>Pengujian Hipotesis Secara Individu (Uji t)</w:t>
      </w:r>
      <w:r>
        <w:rPr>
          <w:rFonts w:ascii="Times New Roman" w:hAnsi="Times New Roman" w:cs="Times New Roman"/>
          <w:b/>
          <w:sz w:val="24"/>
          <w:szCs w:val="24"/>
        </w:rPr>
        <w:t xml:space="preserve"> </w:t>
      </w:r>
      <w:r>
        <w:rPr>
          <w:rFonts w:ascii="Times New Roman" w:hAnsi="Times New Roman" w:cs="Times New Roman"/>
          <w:b/>
          <w:i/>
          <w:sz w:val="24"/>
          <w:szCs w:val="24"/>
        </w:rPr>
        <w:t xml:space="preserve">Asset Growth   </w:t>
      </w:r>
      <w:r>
        <w:rPr>
          <w:rFonts w:ascii="Times New Roman" w:hAnsi="Times New Roman" w:cs="Times New Roman"/>
          <w:b/>
          <w:sz w:val="24"/>
          <w:szCs w:val="24"/>
        </w:rPr>
        <w:t>terhadap Kebijakan Dividen</w:t>
      </w:r>
    </w:p>
    <w:tbl>
      <w:tblPr>
        <w:tblpPr w:leftFromText="180" w:rightFromText="180" w:vertAnchor="text" w:horzAnchor="margin" w:tblpXSpec="right" w:tblpY="318"/>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56105E" w:rsidRPr="00357801" w:rsidTr="0056105E">
        <w:trPr>
          <w:trHeight w:hRule="exact" w:val="90"/>
        </w:trPr>
        <w:tc>
          <w:tcPr>
            <w:tcW w:w="201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Prob.  </w:t>
            </w:r>
          </w:p>
        </w:tc>
      </w:tr>
      <w:tr w:rsidR="0056105E" w:rsidRPr="00357801" w:rsidTr="0056105E">
        <w:trPr>
          <w:trHeight w:hRule="exact" w:val="90"/>
        </w:trPr>
        <w:tc>
          <w:tcPr>
            <w:tcW w:w="201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ASSET GROWTH</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-3.127559</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0.851758</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-3.671887</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0.0008</w:t>
            </w:r>
          </w:p>
        </w:tc>
      </w:tr>
      <w:tr w:rsidR="0056105E" w:rsidRPr="00357801" w:rsidTr="0056105E">
        <w:trPr>
          <w:trHeight w:val="22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-0.484521</w:t>
            </w: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0.098162</w:t>
            </w: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-4.935940</w:t>
            </w: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0.0000</w:t>
            </w:r>
          </w:p>
        </w:tc>
      </w:tr>
      <w:tr w:rsidR="0056105E" w:rsidRPr="00357801" w:rsidTr="0056105E">
        <w:trPr>
          <w:trHeight w:hRule="exact" w:val="90"/>
        </w:trPr>
        <w:tc>
          <w:tcPr>
            <w:tcW w:w="201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r w:rsidR="0056105E" w:rsidRPr="00357801" w:rsidTr="0056105E">
        <w:trPr>
          <w:trHeight w:hRule="exact" w:val="135"/>
        </w:trPr>
        <w:tc>
          <w:tcPr>
            <w:tcW w:w="201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56105E" w:rsidRPr="00357801" w:rsidRDefault="0056105E" w:rsidP="0056105E">
            <w:pPr>
              <w:autoSpaceDE w:val="0"/>
              <w:autoSpaceDN w:val="0"/>
              <w:adjustRightInd w:val="0"/>
              <w:spacing w:after="0" w:line="240" w:lineRule="auto"/>
              <w:jc w:val="center"/>
              <w:rPr>
                <w:rFonts w:ascii="Times New Roman" w:hAnsi="Times New Roman" w:cs="Times New Roman"/>
                <w:color w:val="000000"/>
                <w:sz w:val="24"/>
                <w:szCs w:val="24"/>
              </w:rPr>
            </w:pPr>
          </w:p>
        </w:tc>
      </w:tr>
    </w:tbl>
    <w:p w:rsidR="00357801" w:rsidRPr="00357801" w:rsidRDefault="00357801" w:rsidP="0056105E">
      <w:pPr>
        <w:tabs>
          <w:tab w:val="left" w:pos="851"/>
        </w:tabs>
        <w:spacing w:line="240" w:lineRule="auto"/>
        <w:ind w:left="720"/>
        <w:jc w:val="center"/>
        <w:rPr>
          <w:rFonts w:ascii="Times New Roman" w:hAnsi="Times New Roman" w:cs="Times New Roman"/>
          <w:b/>
          <w:sz w:val="24"/>
          <w:szCs w:val="24"/>
        </w:rPr>
      </w:pPr>
    </w:p>
    <w:p w:rsidR="00357801" w:rsidRPr="00357801" w:rsidRDefault="00357801" w:rsidP="00357801">
      <w:pPr>
        <w:autoSpaceDE w:val="0"/>
        <w:autoSpaceDN w:val="0"/>
        <w:adjustRightInd w:val="0"/>
        <w:spacing w:after="0" w:line="240" w:lineRule="auto"/>
        <w:rPr>
          <w:rFonts w:ascii="Times New Roman" w:hAnsi="Times New Roman" w:cs="Times New Roman"/>
          <w:sz w:val="24"/>
          <w:szCs w:val="24"/>
        </w:rPr>
      </w:pPr>
    </w:p>
    <w:p w:rsidR="00357801" w:rsidRPr="00357801" w:rsidRDefault="00357801" w:rsidP="00357801">
      <w:pPr>
        <w:tabs>
          <w:tab w:val="left" w:pos="851"/>
        </w:tabs>
        <w:spacing w:line="240" w:lineRule="auto"/>
        <w:ind w:left="720"/>
        <w:jc w:val="both"/>
        <w:rPr>
          <w:rFonts w:ascii="Times New Roman" w:hAnsi="Times New Roman" w:cs="Times New Roman"/>
          <w:b/>
          <w:sz w:val="24"/>
          <w:szCs w:val="24"/>
        </w:rPr>
      </w:pPr>
      <w:r w:rsidRPr="00357801">
        <w:rPr>
          <w:rFonts w:ascii="Times New Roman" w:hAnsi="Times New Roman" w:cs="Times New Roman"/>
          <w:sz w:val="24"/>
          <w:szCs w:val="24"/>
        </w:rPr>
        <w:br/>
      </w:r>
    </w:p>
    <w:p w:rsidR="00357801" w:rsidRDefault="00357801" w:rsidP="0056105E">
      <w:pPr>
        <w:tabs>
          <w:tab w:val="left" w:pos="851"/>
        </w:tabs>
        <w:spacing w:after="0" w:line="240" w:lineRule="auto"/>
        <w:jc w:val="both"/>
        <w:rPr>
          <w:rFonts w:ascii="Times New Roman" w:hAnsi="Times New Roman" w:cs="Times New Roman"/>
          <w:sz w:val="24"/>
          <w:szCs w:val="24"/>
        </w:rPr>
      </w:pPr>
    </w:p>
    <w:p w:rsidR="00357801" w:rsidRDefault="0056105E" w:rsidP="0056105E">
      <w:pPr>
        <w:tabs>
          <w:tab w:val="left" w:pos="851"/>
        </w:tabs>
        <w:spacing w:after="0" w:line="240" w:lineRule="auto"/>
        <w:ind w:left="851"/>
        <w:jc w:val="both"/>
        <w:rPr>
          <w:rFonts w:ascii="Times New Roman" w:hAnsi="Times New Roman" w:cs="Times New Roman"/>
          <w:b/>
          <w:sz w:val="24"/>
          <w:szCs w:val="24"/>
        </w:rPr>
      </w:pPr>
      <w:r>
        <w:rPr>
          <w:rFonts w:ascii="Times New Roman" w:hAnsi="Times New Roman" w:cs="Times New Roman"/>
          <w:b/>
          <w:sz w:val="24"/>
          <w:szCs w:val="24"/>
        </w:rPr>
        <w:tab/>
      </w:r>
      <w:r w:rsidR="00357801">
        <w:rPr>
          <w:rFonts w:ascii="Times New Roman" w:hAnsi="Times New Roman" w:cs="Times New Roman"/>
          <w:b/>
          <w:sz w:val="24"/>
          <w:szCs w:val="24"/>
        </w:rPr>
        <w:t xml:space="preserve"> </w:t>
      </w:r>
      <w:r w:rsidR="00357801" w:rsidRPr="00A7459D">
        <w:rPr>
          <w:rFonts w:ascii="Times New Roman" w:hAnsi="Times New Roman" w:cs="Times New Roman"/>
          <w:b/>
          <w:sz w:val="24"/>
          <w:szCs w:val="24"/>
        </w:rPr>
        <w:t xml:space="preserve">Sumber: </w:t>
      </w:r>
      <w:r w:rsidR="00357801" w:rsidRPr="00022D78">
        <w:rPr>
          <w:rFonts w:ascii="Times New Roman" w:hAnsi="Times New Roman" w:cs="Times New Roman"/>
          <w:b/>
          <w:sz w:val="24"/>
          <w:szCs w:val="24"/>
        </w:rPr>
        <w:t>Hasil Pengolahan data pada Eviews v9</w:t>
      </w:r>
    </w:p>
    <w:p w:rsidR="0056105E" w:rsidRDefault="0056105E" w:rsidP="0056105E">
      <w:pPr>
        <w:tabs>
          <w:tab w:val="left" w:pos="851"/>
        </w:tabs>
        <w:spacing w:line="240" w:lineRule="auto"/>
        <w:ind w:left="72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rsidR="004E7D6D" w:rsidRPr="004E7D6D" w:rsidRDefault="0056105E" w:rsidP="0056105E">
      <w:pPr>
        <w:tabs>
          <w:tab w:val="left" w:pos="851"/>
        </w:tabs>
        <w:spacing w:line="480" w:lineRule="auto"/>
        <w:ind w:left="72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Berdasarkan tabel 4.9, diketahui bahwa hasil perhitungan uji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sebesar</w:t>
      </w:r>
      <w:r w:rsidR="004E7D6D">
        <w:rPr>
          <w:rFonts w:ascii="Times New Roman" w:eastAsiaTheme="minorEastAsia" w:hAnsi="Times New Roman" w:cs="Times New Roman"/>
          <w:sz w:val="24"/>
          <w:szCs w:val="24"/>
        </w:rPr>
        <w:t xml:space="preserve"> </w:t>
      </w:r>
      <w:r w:rsidR="004E7D6D" w:rsidRPr="00357801">
        <w:rPr>
          <w:rFonts w:ascii="Times New Roman" w:hAnsi="Times New Roman" w:cs="Times New Roman"/>
          <w:color w:val="000000"/>
          <w:sz w:val="24"/>
          <w:szCs w:val="24"/>
        </w:rPr>
        <w:t>-3.671887</w:t>
      </w:r>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tabel</m:t>
            </m:r>
          </m:sub>
        </m:sSub>
      </m:oMath>
      <w:r w:rsidR="004E7D6D">
        <w:rPr>
          <w:rFonts w:ascii="Times New Roman" w:eastAsiaTheme="minorEastAsia" w:hAnsi="Times New Roman" w:cs="Times New Roman"/>
          <w:sz w:val="24"/>
          <w:szCs w:val="24"/>
        </w:rPr>
        <w:t xml:space="preserve"> yaitu sebesar 2,021 kemudian nilai probability </w:t>
      </w:r>
      <w:r w:rsidR="004E7D6D">
        <w:rPr>
          <w:rFonts w:ascii="Times New Roman" w:eastAsiaTheme="minorEastAsia" w:hAnsi="Times New Roman" w:cs="Times New Roman"/>
          <w:i/>
          <w:sz w:val="24"/>
          <w:szCs w:val="24"/>
        </w:rPr>
        <w:t xml:space="preserve">asset growth </w:t>
      </w:r>
      <w:r w:rsidR="004E7D6D">
        <w:rPr>
          <w:rFonts w:ascii="Times New Roman" w:eastAsiaTheme="minorEastAsia" w:hAnsi="Times New Roman" w:cs="Times New Roman"/>
          <w:sz w:val="24"/>
          <w:szCs w:val="24"/>
        </w:rPr>
        <w:t>0.00008 &lt; 0.05 yang berarti bahwa berpengaruh signifikan.</w:t>
      </w:r>
    </w:p>
    <w:tbl>
      <w:tblPr>
        <w:tblpPr w:leftFromText="180" w:rightFromText="180" w:vertAnchor="text" w:horzAnchor="margin" w:tblpXSpec="right" w:tblpY="318"/>
        <w:tblW w:w="0" w:type="auto"/>
        <w:tblLayout w:type="fixed"/>
        <w:tblCellMar>
          <w:left w:w="0" w:type="dxa"/>
          <w:right w:w="0" w:type="dxa"/>
        </w:tblCellMar>
        <w:tblLook w:val="0000" w:firstRow="0" w:lastRow="0" w:firstColumn="0" w:lastColumn="0" w:noHBand="0" w:noVBand="0"/>
      </w:tblPr>
      <w:tblGrid>
        <w:gridCol w:w="997"/>
      </w:tblGrid>
      <w:tr w:rsidR="004E7D6D" w:rsidRPr="00357801" w:rsidTr="00A45DFB">
        <w:trPr>
          <w:trHeight w:val="225"/>
        </w:trPr>
        <w:tc>
          <w:tcPr>
            <w:tcW w:w="997" w:type="dxa"/>
            <w:tcBorders>
              <w:top w:val="nil"/>
              <w:left w:val="nil"/>
              <w:bottom w:val="nil"/>
              <w:right w:val="nil"/>
            </w:tcBorders>
            <w:vAlign w:val="bottom"/>
          </w:tcPr>
          <w:p w:rsidR="004E7D6D" w:rsidRPr="00357801" w:rsidRDefault="004E7D6D" w:rsidP="004E7D6D">
            <w:pPr>
              <w:autoSpaceDE w:val="0"/>
              <w:autoSpaceDN w:val="0"/>
              <w:adjustRightInd w:val="0"/>
              <w:spacing w:after="0" w:line="240" w:lineRule="auto"/>
              <w:ind w:right="10"/>
              <w:rPr>
                <w:rFonts w:ascii="Times New Roman" w:hAnsi="Times New Roman" w:cs="Times New Roman"/>
                <w:color w:val="000000"/>
                <w:sz w:val="24"/>
                <w:szCs w:val="24"/>
              </w:rPr>
            </w:pPr>
          </w:p>
        </w:tc>
      </w:tr>
      <w:tr w:rsidR="004E7D6D" w:rsidRPr="00357801" w:rsidTr="00A45DFB">
        <w:trPr>
          <w:trHeight w:val="225"/>
        </w:trPr>
        <w:tc>
          <w:tcPr>
            <w:tcW w:w="997" w:type="dxa"/>
            <w:tcBorders>
              <w:top w:val="nil"/>
              <w:left w:val="nil"/>
              <w:bottom w:val="nil"/>
              <w:right w:val="nil"/>
            </w:tcBorders>
            <w:vAlign w:val="bottom"/>
          </w:tcPr>
          <w:p w:rsidR="004E7D6D" w:rsidRPr="00357801" w:rsidRDefault="004E7D6D" w:rsidP="004E7D6D">
            <w:pPr>
              <w:autoSpaceDE w:val="0"/>
              <w:autoSpaceDN w:val="0"/>
              <w:adjustRightInd w:val="0"/>
              <w:spacing w:after="0" w:line="240" w:lineRule="auto"/>
              <w:ind w:right="10"/>
              <w:rPr>
                <w:rFonts w:ascii="Times New Roman" w:hAnsi="Times New Roman" w:cs="Times New Roman"/>
                <w:color w:val="000000"/>
                <w:sz w:val="24"/>
                <w:szCs w:val="24"/>
              </w:rPr>
            </w:pPr>
          </w:p>
        </w:tc>
      </w:tr>
    </w:tbl>
    <w:p w:rsidR="00606583" w:rsidRDefault="00E55B6F" w:rsidP="001678D3">
      <w:pPr>
        <w:autoSpaceDE w:val="0"/>
        <w:autoSpaceDN w:val="0"/>
        <w:adjustRightInd w:val="0"/>
        <w:spacing w:after="0" w:line="480" w:lineRule="auto"/>
        <w:jc w:val="both"/>
        <w:rPr>
          <w:rFonts w:ascii="Times New Roman" w:hAnsi="Times New Roman" w:cs="Times New Roman"/>
          <w:b/>
          <w:sz w:val="24"/>
          <w:szCs w:val="24"/>
        </w:rPr>
      </w:pPr>
      <w:r>
        <w:rPr>
          <w:rFonts w:ascii="Arial" w:hAnsi="Arial" w:cs="Arial"/>
          <w:sz w:val="18"/>
          <w:szCs w:val="18"/>
        </w:rPr>
        <w:br/>
      </w:r>
      <w:r w:rsidR="009911C3">
        <w:rPr>
          <w:rFonts w:ascii="Times New Roman" w:hAnsi="Times New Roman" w:cs="Times New Roman"/>
          <w:b/>
          <w:sz w:val="24"/>
          <w:szCs w:val="24"/>
        </w:rPr>
        <w:t>4.1.6</w:t>
      </w:r>
      <w:r w:rsidR="00606583">
        <w:rPr>
          <w:rFonts w:ascii="Times New Roman" w:hAnsi="Times New Roman" w:cs="Times New Roman"/>
          <w:b/>
          <w:sz w:val="24"/>
          <w:szCs w:val="24"/>
        </w:rPr>
        <w:t>.2</w:t>
      </w:r>
      <w:r w:rsidR="00606583">
        <w:rPr>
          <w:rFonts w:ascii="Times New Roman" w:hAnsi="Times New Roman" w:cs="Times New Roman"/>
          <w:b/>
          <w:sz w:val="24"/>
          <w:szCs w:val="24"/>
        </w:rPr>
        <w:tab/>
        <w:t>Uji Hipotesis Secara Simultan (Uji F)</w:t>
      </w:r>
    </w:p>
    <w:p w:rsidR="00606583" w:rsidRDefault="00606583" w:rsidP="001678D3">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Pengujian hipotesis ini digunakan untuk mengetahui signifikan atau tidaknya suatu pengaruh dari independen secara bersama-sama terhadap suatu variabel dependen. Hal ini dapat dilihat dari nilai probabilitas F statistik hasil perhitungan. Jika probabilitas F statistik &lt; tingkat signifikan (0,05) maka variabel independen secara simultan berpengaruh terhadap variabel dependen. Sebaliknya, jika nilai probabilitas F statistik &gt; tingkat signifikan (0,05) maka variabel independen secara simultan tidak berpengaruh terhadap variabel dependen.</w:t>
      </w:r>
    </w:p>
    <w:p w:rsidR="0067512E" w:rsidRDefault="0067512E" w:rsidP="007C0277">
      <w:pPr>
        <w:autoSpaceDE w:val="0"/>
        <w:autoSpaceDN w:val="0"/>
        <w:adjustRightInd w:val="0"/>
        <w:spacing w:after="0" w:line="480" w:lineRule="auto"/>
        <w:rPr>
          <w:rFonts w:ascii="Times New Roman" w:hAnsi="Times New Roman" w:cs="Times New Roman"/>
          <w:b/>
          <w:sz w:val="24"/>
          <w:szCs w:val="24"/>
        </w:rPr>
      </w:pPr>
    </w:p>
    <w:p w:rsidR="001678D3" w:rsidRDefault="00182EAB" w:rsidP="009911C3">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4.10</w:t>
      </w:r>
    </w:p>
    <w:p w:rsidR="004054C5" w:rsidRDefault="004054C5" w:rsidP="004054C5">
      <w:pPr>
        <w:autoSpaceDE w:val="0"/>
        <w:autoSpaceDN w:val="0"/>
        <w:adjustRightInd w:val="0"/>
        <w:spacing w:after="0" w:line="480" w:lineRule="auto"/>
        <w:ind w:left="1440" w:firstLine="720"/>
        <w:jc w:val="both"/>
        <w:rPr>
          <w:rFonts w:ascii="Times New Roman" w:hAnsi="Times New Roman" w:cs="Times New Roman"/>
          <w:b/>
          <w:sz w:val="24"/>
          <w:szCs w:val="24"/>
        </w:rPr>
      </w:pPr>
      <w:r>
        <w:rPr>
          <w:rFonts w:ascii="Times New Roman" w:hAnsi="Times New Roman" w:cs="Times New Roman"/>
          <w:b/>
          <w:sz w:val="24"/>
          <w:szCs w:val="24"/>
        </w:rPr>
        <w:t>Uji Hipotesis Secara Simultan (Uji F)</w:t>
      </w:r>
    </w:p>
    <w:tbl>
      <w:tblPr>
        <w:tblpPr w:leftFromText="180" w:rightFromText="180" w:vertAnchor="text" w:horzAnchor="margin" w:tblpXSpec="center" w:tblpY="143"/>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054C5" w:rsidRPr="004054C5" w:rsidTr="004054C5">
        <w:trPr>
          <w:trHeight w:hRule="exact" w:val="90"/>
        </w:trPr>
        <w:tc>
          <w:tcPr>
            <w:tcW w:w="2017" w:type="dxa"/>
            <w:tcBorders>
              <w:top w:val="nil"/>
              <w:left w:val="nil"/>
              <w:bottom w:val="double" w:sz="6" w:space="2" w:color="auto"/>
              <w:right w:val="nil"/>
            </w:tcBorders>
            <w:vAlign w:val="bottom"/>
          </w:tcPr>
          <w:p w:rsidR="004054C5" w:rsidRPr="004054C5" w:rsidRDefault="004054C5" w:rsidP="004054C5">
            <w:pP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r w:rsidR="004054C5" w:rsidRPr="004054C5" w:rsidTr="004054C5">
        <w:trPr>
          <w:trHeight w:hRule="exact" w:val="13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R-squared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0.634389</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Mean dependent var</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-0.710088</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Adjusted R-squared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0.479281</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S.D. dependent var</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0.713364</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S.E. of regression</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0.514770</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Akaike info criterion</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1.760113</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Sum squared resid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8.744601</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Schwarz criterion</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2.344863</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Log likelihood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-27.24270</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Hannan-Quinn criter.</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1.981091</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F-statistic</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4.089990</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Durbin-Watson stat</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2.674341</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Prob(F-statistic)</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0.000430</w:t>
            </w:r>
          </w:p>
        </w:tc>
        <w:tc>
          <w:tcPr>
            <w:tcW w:w="120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center"/>
              <w:rPr>
                <w:rFonts w:ascii="Times New Roman" w:hAnsi="Times New Roman" w:cs="Times New Roman"/>
                <w:color w:val="000000"/>
                <w:sz w:val="24"/>
                <w:szCs w:val="24"/>
              </w:rPr>
            </w:pPr>
          </w:p>
        </w:tc>
      </w:tr>
      <w:tr w:rsidR="004054C5" w:rsidRPr="004054C5" w:rsidTr="004054C5">
        <w:trPr>
          <w:trHeight w:hRule="exact" w:val="90"/>
        </w:trPr>
        <w:tc>
          <w:tcPr>
            <w:tcW w:w="2017"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r w:rsidR="004054C5" w:rsidRPr="004054C5" w:rsidTr="004054C5">
        <w:trPr>
          <w:trHeight w:hRule="exact" w:val="13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bl>
    <w:p w:rsidR="004054C5" w:rsidRDefault="004054C5" w:rsidP="009911C3">
      <w:pPr>
        <w:autoSpaceDE w:val="0"/>
        <w:autoSpaceDN w:val="0"/>
        <w:adjustRightInd w:val="0"/>
        <w:spacing w:after="0" w:line="480" w:lineRule="auto"/>
        <w:jc w:val="center"/>
        <w:rPr>
          <w:rFonts w:ascii="Times New Roman" w:hAnsi="Times New Roman" w:cs="Times New Roman"/>
          <w:b/>
          <w:sz w:val="24"/>
          <w:szCs w:val="24"/>
        </w:rPr>
      </w:pPr>
    </w:p>
    <w:p w:rsidR="004054C5" w:rsidRPr="004054C5" w:rsidRDefault="004054C5" w:rsidP="009911C3">
      <w:pPr>
        <w:autoSpaceDE w:val="0"/>
        <w:autoSpaceDN w:val="0"/>
        <w:adjustRightInd w:val="0"/>
        <w:spacing w:after="0" w:line="480" w:lineRule="auto"/>
        <w:jc w:val="center"/>
        <w:rPr>
          <w:rFonts w:ascii="Times New Roman" w:hAnsi="Times New Roman" w:cs="Times New Roman"/>
          <w:b/>
          <w:sz w:val="24"/>
          <w:szCs w:val="24"/>
        </w:rPr>
      </w:pPr>
    </w:p>
    <w:p w:rsidR="00036861" w:rsidRPr="004054C5" w:rsidRDefault="00036861" w:rsidP="00036861">
      <w:pPr>
        <w:autoSpaceDE w:val="0"/>
        <w:autoSpaceDN w:val="0"/>
        <w:adjustRightInd w:val="0"/>
        <w:spacing w:after="0" w:line="240" w:lineRule="auto"/>
        <w:rPr>
          <w:rFonts w:ascii="Times New Roman" w:hAnsi="Times New Roman" w:cs="Times New Roman"/>
          <w:sz w:val="24"/>
          <w:szCs w:val="24"/>
        </w:rPr>
      </w:pPr>
    </w:p>
    <w:p w:rsidR="003128D6" w:rsidRDefault="004054C5" w:rsidP="004054C5">
      <w:pPr>
        <w:autoSpaceDE w:val="0"/>
        <w:autoSpaceDN w:val="0"/>
        <w:adjustRightInd w:val="0"/>
        <w:spacing w:after="0" w:line="480" w:lineRule="auto"/>
        <w:ind w:left="720"/>
        <w:rPr>
          <w:rFonts w:ascii="Times New Roman" w:hAnsi="Times New Roman" w:cs="Times New Roman"/>
          <w:b/>
          <w:sz w:val="24"/>
          <w:szCs w:val="24"/>
        </w:rPr>
      </w:pPr>
      <w:r>
        <w:rPr>
          <w:rFonts w:ascii="Times New Roman" w:hAnsi="Times New Roman" w:cs="Times New Roman"/>
          <w:b/>
          <w:sz w:val="24"/>
          <w:szCs w:val="24"/>
        </w:rPr>
        <w:t xml:space="preserve">     </w:t>
      </w:r>
      <w:r w:rsidR="003128D6" w:rsidRPr="00A7459D">
        <w:rPr>
          <w:rFonts w:ascii="Times New Roman" w:hAnsi="Times New Roman" w:cs="Times New Roman"/>
          <w:b/>
          <w:sz w:val="24"/>
          <w:szCs w:val="24"/>
        </w:rPr>
        <w:t xml:space="preserve">Sumber: </w:t>
      </w:r>
      <w:r w:rsidR="003128D6" w:rsidRPr="00022D78">
        <w:rPr>
          <w:rFonts w:ascii="Times New Roman" w:hAnsi="Times New Roman" w:cs="Times New Roman"/>
          <w:b/>
          <w:sz w:val="24"/>
          <w:szCs w:val="24"/>
        </w:rPr>
        <w:t>Hasil Pengolahan data pada Eviews v9</w:t>
      </w:r>
    </w:p>
    <w:p w:rsidR="00A5326F" w:rsidRPr="00A5326F" w:rsidRDefault="00036861" w:rsidP="00A5326F">
      <w:pPr>
        <w:autoSpaceDE w:val="0"/>
        <w:autoSpaceDN w:val="0"/>
        <w:adjustRightInd w:val="0"/>
        <w:spacing w:line="480" w:lineRule="auto"/>
        <w:ind w:firstLine="720"/>
        <w:jc w:val="both"/>
        <w:rPr>
          <w:rFonts w:ascii="Times New Roman" w:hAnsi="Times New Roman" w:cs="Times New Roman"/>
          <w:color w:val="000000"/>
          <w:sz w:val="24"/>
          <w:szCs w:val="24"/>
        </w:rPr>
      </w:pPr>
      <w:r>
        <w:rPr>
          <w:rFonts w:ascii="Times New Roman" w:hAnsi="Times New Roman" w:cs="Times New Roman"/>
          <w:sz w:val="24"/>
          <w:szCs w:val="24"/>
        </w:rPr>
        <w:t xml:space="preserve">Berdasarkan tabel 4.9 diatas, terlihat bahwa nilai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sebesar </w:t>
      </w:r>
      <w:r w:rsidR="001C3421" w:rsidRPr="001C3421">
        <w:rPr>
          <w:rFonts w:ascii="Times New Roman" w:hAnsi="Times New Roman" w:cs="Times New Roman"/>
          <w:color w:val="000000"/>
          <w:sz w:val="24"/>
          <w:szCs w:val="24"/>
        </w:rPr>
        <w:t>4.089990</w:t>
      </w:r>
      <w:r w:rsidR="00A5326F">
        <w:rPr>
          <w:rFonts w:ascii="Times New Roman" w:hAnsi="Times New Roman" w:cs="Times New Roman"/>
          <w:color w:val="000000"/>
          <w:sz w:val="24"/>
          <w:szCs w:val="24"/>
        </w:rPr>
        <w:t xml:space="preserve"> dan tingkat signifikansi sebesar </w:t>
      </w:r>
      <w:r w:rsidR="00A5326F" w:rsidRPr="001C3421">
        <w:rPr>
          <w:rFonts w:ascii="Times New Roman" w:hAnsi="Times New Roman" w:cs="Times New Roman"/>
          <w:color w:val="000000"/>
          <w:sz w:val="24"/>
          <w:szCs w:val="24"/>
        </w:rPr>
        <w:t>0.000430</w:t>
      </w:r>
      <w:r w:rsidR="00A5326F">
        <w:rPr>
          <w:rFonts w:ascii="Times New Roman" w:hAnsi="Times New Roman" w:cs="Times New Roman"/>
          <w:color w:val="000000"/>
          <w:sz w:val="24"/>
          <w:szCs w:val="24"/>
        </w:rPr>
        <w:t xml:space="preserve">, sedangkan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tabel</m:t>
            </m:r>
          </m:sub>
        </m:sSub>
      </m:oMath>
      <w:r w:rsidR="00A5326F">
        <w:rPr>
          <w:rFonts w:ascii="Times New Roman" w:eastAsiaTheme="minorEastAsia" w:hAnsi="Times New Roman" w:cs="Times New Roman"/>
          <w:sz w:val="24"/>
          <w:szCs w:val="24"/>
        </w:rPr>
        <w:t xml:space="preserve"> 3,20 yaitu sebesar pada tingkat signifikan 5%. Hasil tersebut menunjukan bahwa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hitung</m:t>
            </m:r>
          </m:sub>
        </m:sSub>
      </m:oMath>
      <w:r w:rsidR="00A5326F">
        <w:rPr>
          <w:rFonts w:ascii="Times New Roman" w:eastAsiaTheme="minorEastAsia" w:hAnsi="Times New Roman" w:cs="Times New Roman"/>
          <w:sz w:val="24"/>
          <w:szCs w:val="24"/>
        </w:rPr>
        <w:t xml:space="preserve"> (</w:t>
      </w:r>
      <w:r w:rsidR="00A5326F" w:rsidRPr="001C3421">
        <w:rPr>
          <w:rFonts w:ascii="Times New Roman" w:hAnsi="Times New Roman" w:cs="Times New Roman"/>
          <w:color w:val="000000"/>
          <w:sz w:val="24"/>
          <w:szCs w:val="24"/>
        </w:rPr>
        <w:t>4.089990</w:t>
      </w:r>
      <w:r w:rsidR="00A5326F">
        <w:rPr>
          <w:rFonts w:ascii="Times New Roman" w:eastAsiaTheme="minorEastAsia" w:hAnsi="Times New Roman" w:cs="Times New Roman"/>
          <w:sz w:val="24"/>
          <w:szCs w:val="24"/>
        </w:rPr>
        <w:t xml:space="preserve">) &gt;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tabel</m:t>
            </m:r>
          </m:sub>
        </m:sSub>
      </m:oMath>
      <w:r w:rsidR="00A5326F">
        <w:rPr>
          <w:rFonts w:ascii="Times New Roman" w:eastAsiaTheme="minorEastAsia" w:hAnsi="Times New Roman" w:cs="Times New Roman"/>
          <w:sz w:val="24"/>
          <w:szCs w:val="24"/>
        </w:rPr>
        <w:t xml:space="preserve"> dan </w:t>
      </w:r>
      <m:oMath>
        <m:sSub>
          <m:sSubPr>
            <m:ctrlPr>
              <w:rPr>
                <w:rFonts w:ascii="Cambria Math" w:hAnsi="Cambria Math" w:cs="Times New Roman"/>
                <w:i/>
                <w:sz w:val="24"/>
                <w:szCs w:val="24"/>
              </w:rPr>
            </m:ctrlPr>
          </m:sSubPr>
          <m:e>
            <m:r>
              <w:rPr>
                <w:rFonts w:ascii="Cambria Math" w:hAnsi="Cambria Math" w:cs="Times New Roman"/>
                <w:sz w:val="24"/>
                <w:szCs w:val="24"/>
              </w:rPr>
              <m:t>α</m:t>
            </m:r>
          </m:e>
          <m:sub>
            <m:r>
              <w:rPr>
                <w:rFonts w:ascii="Cambria Math" w:hAnsi="Cambria Math" w:cs="Times New Roman"/>
                <w:sz w:val="24"/>
                <w:szCs w:val="24"/>
              </w:rPr>
              <m:t>hitung</m:t>
            </m:r>
          </m:sub>
        </m:sSub>
      </m:oMath>
      <w:r w:rsidR="00A5326F">
        <w:rPr>
          <w:rFonts w:ascii="Times New Roman" w:eastAsiaTheme="minorEastAsia" w:hAnsi="Times New Roman" w:cs="Times New Roman"/>
          <w:sz w:val="24"/>
          <w:szCs w:val="24"/>
        </w:rPr>
        <w:t xml:space="preserve"> (</w:t>
      </w:r>
      <w:r w:rsidR="00A5326F" w:rsidRPr="001C3421">
        <w:rPr>
          <w:rFonts w:ascii="Times New Roman" w:hAnsi="Times New Roman" w:cs="Times New Roman"/>
          <w:color w:val="000000"/>
          <w:sz w:val="24"/>
          <w:szCs w:val="24"/>
        </w:rPr>
        <w:t>0.000430</w:t>
      </w:r>
      <w:r w:rsidR="00A5326F">
        <w:rPr>
          <w:rFonts w:ascii="Times New Roman" w:eastAsiaTheme="minorEastAsia" w:hAnsi="Times New Roman" w:cs="Times New Roman"/>
          <w:sz w:val="24"/>
          <w:szCs w:val="24"/>
        </w:rPr>
        <w:t>) &lt; 0.05, yang berarti bahwa variabel free cash flow, leverage, dan asset growth memiliki pengaruh signifikan terhadap kebijakan dividen atau model yang digunakan sudah tepat (</w:t>
      </w:r>
      <w:r w:rsidR="00A5326F">
        <w:rPr>
          <w:rFonts w:ascii="Times New Roman" w:eastAsiaTheme="minorEastAsia" w:hAnsi="Times New Roman" w:cs="Times New Roman"/>
          <w:i/>
          <w:sz w:val="24"/>
          <w:szCs w:val="24"/>
        </w:rPr>
        <w:t>fix</w:t>
      </w:r>
      <w:r w:rsidR="00A5326F">
        <w:rPr>
          <w:rFonts w:ascii="Times New Roman" w:eastAsiaTheme="minorEastAsia" w:hAnsi="Times New Roman" w:cs="Times New Roman"/>
          <w:sz w:val="24"/>
          <w:szCs w:val="24"/>
        </w:rPr>
        <w:t>).</w:t>
      </w:r>
    </w:p>
    <w:tbl>
      <w:tblPr>
        <w:tblW w:w="0" w:type="auto"/>
        <w:tblInd w:w="897" w:type="dxa"/>
        <w:tblLayout w:type="fixed"/>
        <w:tblCellMar>
          <w:left w:w="0" w:type="dxa"/>
          <w:right w:w="0" w:type="dxa"/>
        </w:tblCellMar>
        <w:tblLook w:val="0000" w:firstRow="0" w:lastRow="0" w:firstColumn="0" w:lastColumn="0" w:noHBand="0" w:noVBand="0"/>
      </w:tblPr>
      <w:tblGrid>
        <w:gridCol w:w="1103"/>
        <w:gridCol w:w="1207"/>
      </w:tblGrid>
      <w:tr w:rsidR="00A5326F" w:rsidRPr="001C3421" w:rsidTr="00A10D64">
        <w:trPr>
          <w:trHeight w:val="225"/>
        </w:trPr>
        <w:tc>
          <w:tcPr>
            <w:tcW w:w="1103" w:type="dxa"/>
            <w:tcBorders>
              <w:top w:val="nil"/>
              <w:left w:val="nil"/>
              <w:bottom w:val="nil"/>
              <w:right w:val="nil"/>
            </w:tcBorders>
            <w:vAlign w:val="bottom"/>
          </w:tcPr>
          <w:p w:rsidR="00A5326F" w:rsidRPr="001C3421" w:rsidRDefault="00A5326F" w:rsidP="00A5326F">
            <w:pPr>
              <w:autoSpaceDE w:val="0"/>
              <w:autoSpaceDN w:val="0"/>
              <w:adjustRightInd w:val="0"/>
              <w:spacing w:after="0" w:line="240" w:lineRule="auto"/>
              <w:ind w:right="10"/>
              <w:jc w:val="right"/>
              <w:rPr>
                <w:rFonts w:ascii="Arial" w:hAnsi="Arial" w:cs="Arial"/>
                <w:color w:val="000000"/>
                <w:sz w:val="18"/>
                <w:szCs w:val="18"/>
              </w:rPr>
            </w:pPr>
          </w:p>
        </w:tc>
        <w:tc>
          <w:tcPr>
            <w:tcW w:w="1207" w:type="dxa"/>
            <w:tcBorders>
              <w:top w:val="nil"/>
              <w:left w:val="nil"/>
              <w:bottom w:val="nil"/>
              <w:right w:val="nil"/>
            </w:tcBorders>
            <w:vAlign w:val="bottom"/>
          </w:tcPr>
          <w:p w:rsidR="00A5326F" w:rsidRPr="001C3421" w:rsidRDefault="00A5326F" w:rsidP="00A10D64">
            <w:pPr>
              <w:autoSpaceDE w:val="0"/>
              <w:autoSpaceDN w:val="0"/>
              <w:adjustRightInd w:val="0"/>
              <w:spacing w:after="0" w:line="240" w:lineRule="auto"/>
              <w:ind w:right="10"/>
              <w:jc w:val="center"/>
              <w:rPr>
                <w:rFonts w:ascii="Arial" w:hAnsi="Arial" w:cs="Arial"/>
                <w:color w:val="000000"/>
                <w:sz w:val="18"/>
                <w:szCs w:val="18"/>
              </w:rPr>
            </w:pPr>
          </w:p>
        </w:tc>
      </w:tr>
    </w:tbl>
    <w:p w:rsidR="001678D3" w:rsidRDefault="009911C3" w:rsidP="004054C5">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4.1.6</w:t>
      </w:r>
      <w:r w:rsidR="001678D3" w:rsidRPr="001678D3">
        <w:rPr>
          <w:rFonts w:ascii="Times New Roman" w:hAnsi="Times New Roman" w:cs="Times New Roman"/>
          <w:b/>
          <w:sz w:val="24"/>
          <w:szCs w:val="24"/>
        </w:rPr>
        <w:t>.3</w:t>
      </w:r>
      <w:r w:rsidR="001678D3">
        <w:rPr>
          <w:rFonts w:ascii="Times New Roman" w:hAnsi="Times New Roman" w:cs="Times New Roman"/>
          <w:sz w:val="24"/>
          <w:szCs w:val="24"/>
        </w:rPr>
        <w:tab/>
      </w:r>
      <w:r w:rsidR="001678D3">
        <w:rPr>
          <w:rFonts w:ascii="Times New Roman" w:hAnsi="Times New Roman" w:cs="Times New Roman"/>
          <w:b/>
          <w:sz w:val="24"/>
          <w:szCs w:val="24"/>
        </w:rPr>
        <w:t>Uji Koefisien Determinasi</w:t>
      </w:r>
    </w:p>
    <w:p w:rsidR="003B0188" w:rsidRDefault="00BC7B59" w:rsidP="001C19E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Suatu penelitian mengenai hubungan antara variabel bebas denganvariabel terikat harus diketahui seberapa kuat variabel-variabel bebas tersebut secara bersama-sama menerangkan perubahan pada variabelterikat. Hasil pengujian dapat dilihat pada tabel di bawah ini :</w:t>
      </w:r>
    </w:p>
    <w:p w:rsidR="001C19E6" w:rsidRDefault="001C19E6" w:rsidP="001C19E6">
      <w:pPr>
        <w:autoSpaceDE w:val="0"/>
        <w:autoSpaceDN w:val="0"/>
        <w:adjustRightInd w:val="0"/>
        <w:spacing w:after="0" w:line="480" w:lineRule="auto"/>
        <w:ind w:firstLine="720"/>
        <w:jc w:val="both"/>
        <w:rPr>
          <w:rFonts w:ascii="Times New Roman" w:hAnsi="Times New Roman" w:cs="Times New Roman"/>
          <w:sz w:val="24"/>
          <w:szCs w:val="24"/>
        </w:rPr>
      </w:pPr>
    </w:p>
    <w:p w:rsidR="001C19E6" w:rsidRDefault="001C19E6" w:rsidP="001C19E6">
      <w:pPr>
        <w:autoSpaceDE w:val="0"/>
        <w:autoSpaceDN w:val="0"/>
        <w:adjustRightInd w:val="0"/>
        <w:spacing w:after="0" w:line="480" w:lineRule="auto"/>
        <w:ind w:firstLine="720"/>
        <w:jc w:val="both"/>
        <w:rPr>
          <w:rFonts w:ascii="Times New Roman" w:hAnsi="Times New Roman" w:cs="Times New Roman"/>
          <w:sz w:val="24"/>
          <w:szCs w:val="24"/>
        </w:rPr>
      </w:pPr>
    </w:p>
    <w:p w:rsidR="001C19E6" w:rsidRDefault="001C19E6" w:rsidP="001C19E6">
      <w:pPr>
        <w:autoSpaceDE w:val="0"/>
        <w:autoSpaceDN w:val="0"/>
        <w:adjustRightInd w:val="0"/>
        <w:spacing w:after="0" w:line="480" w:lineRule="auto"/>
        <w:ind w:firstLine="720"/>
        <w:jc w:val="both"/>
        <w:rPr>
          <w:rFonts w:ascii="Times New Roman" w:hAnsi="Times New Roman" w:cs="Times New Roman"/>
          <w:sz w:val="24"/>
          <w:szCs w:val="24"/>
        </w:rPr>
      </w:pPr>
    </w:p>
    <w:p w:rsidR="001C19E6" w:rsidRPr="001C19E6" w:rsidRDefault="001C19E6" w:rsidP="001C19E6">
      <w:pPr>
        <w:autoSpaceDE w:val="0"/>
        <w:autoSpaceDN w:val="0"/>
        <w:adjustRightInd w:val="0"/>
        <w:spacing w:after="0" w:line="480" w:lineRule="auto"/>
        <w:ind w:firstLine="720"/>
        <w:jc w:val="both"/>
        <w:rPr>
          <w:rFonts w:ascii="Times New Roman" w:hAnsi="Times New Roman" w:cs="Times New Roman"/>
          <w:sz w:val="24"/>
          <w:szCs w:val="24"/>
        </w:rPr>
      </w:pPr>
    </w:p>
    <w:p w:rsidR="00AC1D36" w:rsidRDefault="00182EAB" w:rsidP="004054C5">
      <w:pPr>
        <w:autoSpaceDE w:val="0"/>
        <w:autoSpaceDN w:val="0"/>
        <w:adjustRightInd w:val="0"/>
        <w:spacing w:after="0" w:line="480" w:lineRule="auto"/>
        <w:ind w:left="2880" w:firstLine="720"/>
        <w:jc w:val="both"/>
        <w:rPr>
          <w:rFonts w:ascii="Times New Roman" w:hAnsi="Times New Roman" w:cs="Times New Roman"/>
          <w:b/>
          <w:sz w:val="24"/>
          <w:szCs w:val="24"/>
        </w:rPr>
      </w:pPr>
      <w:r>
        <w:rPr>
          <w:rFonts w:ascii="Times New Roman" w:hAnsi="Times New Roman" w:cs="Times New Roman"/>
          <w:b/>
          <w:sz w:val="24"/>
          <w:szCs w:val="24"/>
        </w:rPr>
        <w:t>Tabel 4.11</w:t>
      </w:r>
    </w:p>
    <w:p w:rsidR="004054C5" w:rsidRPr="004054C5" w:rsidRDefault="004054C5" w:rsidP="004054C5">
      <w:pPr>
        <w:autoSpaceDE w:val="0"/>
        <w:autoSpaceDN w:val="0"/>
        <w:adjustRightInd w:val="0"/>
        <w:spacing w:after="0" w:line="480" w:lineRule="auto"/>
        <w:ind w:left="2160" w:firstLine="720"/>
        <w:jc w:val="both"/>
        <w:rPr>
          <w:rFonts w:ascii="Times New Roman" w:hAnsi="Times New Roman" w:cs="Times New Roman"/>
          <w:b/>
          <w:sz w:val="24"/>
          <w:szCs w:val="24"/>
        </w:rPr>
      </w:pPr>
      <w:r>
        <w:rPr>
          <w:rFonts w:ascii="Times New Roman" w:hAnsi="Times New Roman" w:cs="Times New Roman"/>
          <w:b/>
          <w:sz w:val="24"/>
          <w:szCs w:val="24"/>
        </w:rPr>
        <w:t xml:space="preserve"> Koefisien Determinasi</w:t>
      </w: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054C5" w:rsidRPr="004054C5" w:rsidTr="004054C5">
        <w:trPr>
          <w:trHeight w:hRule="exact" w:val="90"/>
        </w:trPr>
        <w:tc>
          <w:tcPr>
            <w:tcW w:w="2017"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r w:rsidR="004054C5" w:rsidRPr="004054C5" w:rsidTr="004054C5">
        <w:trPr>
          <w:trHeight w:hRule="exact" w:val="13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R-squared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054C5">
              <w:rPr>
                <w:rFonts w:ascii="Times New Roman" w:hAnsi="Times New Roman" w:cs="Times New Roman"/>
                <w:color w:val="000000"/>
                <w:sz w:val="24"/>
                <w:szCs w:val="24"/>
              </w:rPr>
              <w:t>0.634389</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Mean dependent var</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-0.710088</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Adjusted R-squared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0.479281</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S.D. dependent var</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0.713364</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S.E. of regression</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0.514770</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Akaike info criterion</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1.760113</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Sum squared resid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8.744601</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Schwarz criterion</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2.344863</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Log likelihood</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-27.24270</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Hannan-Quinn criter.</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1.981091</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F-statistic</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4.089990</w:t>
            </w:r>
          </w:p>
        </w:tc>
        <w:tc>
          <w:tcPr>
            <w:tcW w:w="2415" w:type="dxa"/>
            <w:gridSpan w:val="2"/>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rPr>
                <w:rFonts w:ascii="Times New Roman" w:hAnsi="Times New Roman" w:cs="Times New Roman"/>
                <w:color w:val="000000"/>
                <w:sz w:val="24"/>
                <w:szCs w:val="24"/>
              </w:rPr>
            </w:pPr>
            <w:r w:rsidRPr="004054C5">
              <w:rPr>
                <w:rFonts w:ascii="Times New Roman" w:hAnsi="Times New Roman" w:cs="Times New Roman"/>
                <w:color w:val="000000"/>
                <w:sz w:val="24"/>
                <w:szCs w:val="24"/>
              </w:rPr>
              <w:t>    Durbin-Watson stat</w:t>
            </w: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2.674341</w:t>
            </w:r>
          </w:p>
        </w:tc>
      </w:tr>
      <w:tr w:rsidR="004054C5" w:rsidRPr="004054C5" w:rsidTr="004054C5">
        <w:trPr>
          <w:trHeight w:val="22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rPr>
                <w:rFonts w:ascii="Times New Roman" w:hAnsi="Times New Roman" w:cs="Times New Roman"/>
                <w:color w:val="000000"/>
                <w:sz w:val="24"/>
                <w:szCs w:val="24"/>
              </w:rPr>
            </w:pPr>
            <w:r w:rsidRPr="004054C5">
              <w:rPr>
                <w:rFonts w:ascii="Times New Roman" w:hAnsi="Times New Roman" w:cs="Times New Roman"/>
                <w:color w:val="000000"/>
                <w:sz w:val="24"/>
                <w:szCs w:val="24"/>
              </w:rPr>
              <w:t>Prob(F-statistic)</w:t>
            </w: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right"/>
              <w:rPr>
                <w:rFonts w:ascii="Times New Roman" w:hAnsi="Times New Roman" w:cs="Times New Roman"/>
                <w:color w:val="000000"/>
                <w:sz w:val="24"/>
                <w:szCs w:val="24"/>
              </w:rPr>
            </w:pPr>
            <w:r w:rsidRPr="004054C5">
              <w:rPr>
                <w:rFonts w:ascii="Times New Roman" w:hAnsi="Times New Roman" w:cs="Times New Roman"/>
                <w:color w:val="000000"/>
                <w:sz w:val="24"/>
                <w:szCs w:val="24"/>
              </w:rPr>
              <w:t>0.000430</w:t>
            </w:r>
          </w:p>
        </w:tc>
        <w:tc>
          <w:tcPr>
            <w:tcW w:w="120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ind w:right="10"/>
              <w:jc w:val="center"/>
              <w:rPr>
                <w:rFonts w:ascii="Times New Roman" w:hAnsi="Times New Roman" w:cs="Times New Roman"/>
                <w:color w:val="000000"/>
                <w:sz w:val="24"/>
                <w:szCs w:val="24"/>
              </w:rPr>
            </w:pPr>
          </w:p>
        </w:tc>
      </w:tr>
      <w:tr w:rsidR="004054C5" w:rsidRPr="004054C5" w:rsidTr="004054C5">
        <w:trPr>
          <w:trHeight w:hRule="exact" w:val="90"/>
        </w:trPr>
        <w:tc>
          <w:tcPr>
            <w:tcW w:w="2017"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r w:rsidR="004054C5" w:rsidRPr="004054C5" w:rsidTr="004054C5">
        <w:trPr>
          <w:trHeight w:hRule="exact" w:val="135"/>
        </w:trPr>
        <w:tc>
          <w:tcPr>
            <w:tcW w:w="201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054C5" w:rsidRPr="004054C5" w:rsidRDefault="004054C5" w:rsidP="004054C5">
            <w:pPr>
              <w:autoSpaceDE w:val="0"/>
              <w:autoSpaceDN w:val="0"/>
              <w:adjustRightInd w:val="0"/>
              <w:spacing w:after="0" w:line="240" w:lineRule="auto"/>
              <w:jc w:val="center"/>
              <w:rPr>
                <w:rFonts w:ascii="Times New Roman" w:hAnsi="Times New Roman" w:cs="Times New Roman"/>
                <w:color w:val="000000"/>
                <w:sz w:val="24"/>
                <w:szCs w:val="24"/>
              </w:rPr>
            </w:pPr>
          </w:p>
        </w:tc>
      </w:tr>
    </w:tbl>
    <w:p w:rsidR="004054C5" w:rsidRPr="004054C5" w:rsidRDefault="004054C5" w:rsidP="004054C5">
      <w:pPr>
        <w:autoSpaceDE w:val="0"/>
        <w:autoSpaceDN w:val="0"/>
        <w:adjustRightInd w:val="0"/>
        <w:spacing w:after="0" w:line="240" w:lineRule="auto"/>
        <w:rPr>
          <w:rFonts w:ascii="Times New Roman" w:hAnsi="Times New Roman" w:cs="Times New Roman"/>
          <w:sz w:val="24"/>
          <w:szCs w:val="24"/>
        </w:rPr>
      </w:pPr>
    </w:p>
    <w:p w:rsidR="004054C5" w:rsidRDefault="004054C5" w:rsidP="004054C5">
      <w:pPr>
        <w:tabs>
          <w:tab w:val="left" w:pos="426"/>
        </w:tabs>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1F6312">
        <w:rPr>
          <w:rFonts w:ascii="Times New Roman" w:hAnsi="Times New Roman" w:cs="Times New Roman"/>
          <w:b/>
          <w:sz w:val="24"/>
          <w:szCs w:val="24"/>
        </w:rPr>
        <w:t>Sumber: Hasil Pengolahan data pada Eviews v9</w:t>
      </w:r>
    </w:p>
    <w:p w:rsidR="00D17AB5" w:rsidRDefault="00182EAB" w:rsidP="003B0188">
      <w:pPr>
        <w:autoSpaceDE w:val="0"/>
        <w:autoSpaceDN w:val="0"/>
        <w:adjustRightInd w:val="0"/>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Berdasarkan tabel 4.10 diatas, dapata dilihat bahwa nilai koefisien determinasi (</w:t>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Pr>
          <w:rFonts w:ascii="Times New Roman" w:hAnsi="Times New Roman" w:cs="Times New Roman"/>
          <w:sz w:val="24"/>
          <w:szCs w:val="24"/>
        </w:rPr>
        <w:t xml:space="preserve">) sebesar </w:t>
      </w:r>
      <w:r w:rsidRPr="004054C5">
        <w:rPr>
          <w:rFonts w:ascii="Times New Roman" w:hAnsi="Times New Roman" w:cs="Times New Roman"/>
          <w:color w:val="000000"/>
          <w:sz w:val="24"/>
          <w:szCs w:val="24"/>
        </w:rPr>
        <w:t>0.634389</w:t>
      </w:r>
      <w:r>
        <w:rPr>
          <w:rFonts w:ascii="Times New Roman" w:hAnsi="Times New Roman" w:cs="Times New Roman"/>
          <w:color w:val="000000"/>
          <w:sz w:val="24"/>
          <w:szCs w:val="24"/>
        </w:rPr>
        <w:t xml:space="preserve"> yang berarti bahwa variasi pada variabel dependen yaitu kebijakan dividen dapat dijelaskan oleh variasi variabel independen yaitu  </w:t>
      </w:r>
      <w:r w:rsidRPr="00182EAB">
        <w:rPr>
          <w:rFonts w:ascii="Times New Roman" w:hAnsi="Times New Roman" w:cs="Times New Roman"/>
          <w:i/>
          <w:color w:val="000000"/>
          <w:sz w:val="24"/>
          <w:szCs w:val="24"/>
        </w:rPr>
        <w:t>free cash flow</w:t>
      </w:r>
      <w:r>
        <w:rPr>
          <w:rFonts w:ascii="Times New Roman" w:hAnsi="Times New Roman" w:cs="Times New Roman"/>
          <w:i/>
          <w:color w:val="000000"/>
          <w:sz w:val="24"/>
          <w:szCs w:val="24"/>
        </w:rPr>
        <w:t xml:space="preserve">, leverage, </w:t>
      </w:r>
      <w:r>
        <w:rPr>
          <w:rFonts w:ascii="Times New Roman" w:hAnsi="Times New Roman" w:cs="Times New Roman"/>
          <w:color w:val="000000"/>
          <w:sz w:val="24"/>
          <w:szCs w:val="24"/>
        </w:rPr>
        <w:t xml:space="preserve">dan </w:t>
      </w:r>
      <w:r>
        <w:rPr>
          <w:rFonts w:ascii="Times New Roman" w:hAnsi="Times New Roman" w:cs="Times New Roman"/>
          <w:i/>
          <w:color w:val="000000"/>
          <w:sz w:val="24"/>
          <w:szCs w:val="24"/>
        </w:rPr>
        <w:t>asset growth</w:t>
      </w:r>
      <w:r>
        <w:rPr>
          <w:rFonts w:ascii="Times New Roman" w:hAnsi="Times New Roman" w:cs="Times New Roman"/>
          <w:color w:val="000000"/>
          <w:sz w:val="24"/>
          <w:szCs w:val="24"/>
        </w:rPr>
        <w:t xml:space="preserve"> sebesar 63,4%  sedangkan sisanya sebesar 36,6% dipengaruhi oleh variabel lain yang tidak digunakan dalam penelitian ini.</w:t>
      </w:r>
    </w:p>
    <w:p w:rsidR="003B0188" w:rsidRDefault="003B0188" w:rsidP="003B0188">
      <w:pPr>
        <w:autoSpaceDE w:val="0"/>
        <w:autoSpaceDN w:val="0"/>
        <w:adjustRightInd w:val="0"/>
        <w:spacing w:after="0" w:line="480" w:lineRule="auto"/>
        <w:ind w:left="720" w:firstLine="720"/>
        <w:jc w:val="both"/>
        <w:rPr>
          <w:rFonts w:ascii="Times New Roman" w:hAnsi="Times New Roman" w:cs="Times New Roman"/>
          <w:sz w:val="24"/>
          <w:szCs w:val="24"/>
        </w:rPr>
      </w:pPr>
    </w:p>
    <w:p w:rsidR="00D17AB5" w:rsidRPr="00D17AB5" w:rsidRDefault="00D17AB5" w:rsidP="00D17AB5">
      <w:pPr>
        <w:pStyle w:val="ListParagraph"/>
        <w:numPr>
          <w:ilvl w:val="1"/>
          <w:numId w:val="5"/>
        </w:numPr>
        <w:autoSpaceDE w:val="0"/>
        <w:autoSpaceDN w:val="0"/>
        <w:adjustRightInd w:val="0"/>
        <w:spacing w:after="0" w:line="480" w:lineRule="auto"/>
        <w:jc w:val="both"/>
        <w:rPr>
          <w:rFonts w:ascii="Times New Roman" w:hAnsi="Times New Roman" w:cs="Times New Roman"/>
          <w:b/>
          <w:sz w:val="24"/>
          <w:szCs w:val="24"/>
        </w:rPr>
      </w:pPr>
      <w:r w:rsidRPr="00D17AB5">
        <w:rPr>
          <w:rFonts w:ascii="Times New Roman" w:hAnsi="Times New Roman" w:cs="Times New Roman"/>
          <w:b/>
          <w:sz w:val="24"/>
          <w:szCs w:val="24"/>
        </w:rPr>
        <w:t>Pembahasan</w:t>
      </w:r>
    </w:p>
    <w:p w:rsidR="00D17AB5" w:rsidRPr="00D17AB5" w:rsidRDefault="00D17AB5" w:rsidP="00D17AB5">
      <w:pPr>
        <w:pStyle w:val="ListParagraph"/>
        <w:numPr>
          <w:ilvl w:val="2"/>
          <w:numId w:val="5"/>
        </w:numPr>
        <w:autoSpaceDE w:val="0"/>
        <w:autoSpaceDN w:val="0"/>
        <w:adjustRightInd w:val="0"/>
        <w:spacing w:after="0" w:line="480" w:lineRule="auto"/>
        <w:jc w:val="both"/>
        <w:rPr>
          <w:rFonts w:ascii="Times New Roman" w:hAnsi="Times New Roman" w:cs="Times New Roman"/>
          <w:b/>
          <w:sz w:val="24"/>
          <w:szCs w:val="24"/>
        </w:rPr>
      </w:pPr>
      <w:r w:rsidRPr="00D17AB5">
        <w:rPr>
          <w:rFonts w:ascii="Times New Roman" w:hAnsi="Times New Roman" w:cs="Times New Roman"/>
          <w:b/>
          <w:sz w:val="24"/>
          <w:szCs w:val="24"/>
        </w:rPr>
        <w:t xml:space="preserve">Pengaruh </w:t>
      </w:r>
      <w:r w:rsidRPr="00D17AB5">
        <w:rPr>
          <w:rFonts w:ascii="Times New Roman" w:hAnsi="Times New Roman" w:cs="Times New Roman"/>
          <w:b/>
          <w:i/>
          <w:sz w:val="24"/>
          <w:szCs w:val="24"/>
        </w:rPr>
        <w:t>Free Cash Flow</w:t>
      </w:r>
      <w:r w:rsidRPr="00D17AB5">
        <w:rPr>
          <w:rFonts w:ascii="Times New Roman" w:hAnsi="Times New Roman" w:cs="Times New Roman"/>
          <w:b/>
          <w:sz w:val="24"/>
          <w:szCs w:val="24"/>
        </w:rPr>
        <w:t xml:space="preserve"> Terhadap Kebijakan Dividen</w:t>
      </w:r>
    </w:p>
    <w:p w:rsidR="00711D26" w:rsidRPr="00711D26" w:rsidRDefault="00711D26" w:rsidP="00711D26">
      <w:pPr>
        <w:autoSpaceDE w:val="0"/>
        <w:autoSpaceDN w:val="0"/>
        <w:adjustRightInd w:val="0"/>
        <w:spacing w:after="0" w:line="480" w:lineRule="auto"/>
        <w:ind w:left="720" w:firstLine="720"/>
        <w:jc w:val="both"/>
        <w:rPr>
          <w:rFonts w:ascii="Times New Roman" w:hAnsi="Times New Roman" w:cs="Times New Roman"/>
          <w:sz w:val="24"/>
          <w:szCs w:val="24"/>
        </w:rPr>
      </w:pPr>
      <w:r w:rsidRPr="00711D26">
        <w:rPr>
          <w:rFonts w:ascii="Times New Roman" w:hAnsi="Times New Roman" w:cs="Times New Roman"/>
          <w:sz w:val="24"/>
          <w:szCs w:val="24"/>
        </w:rPr>
        <w:t xml:space="preserve">Hasil pengujian menunjukan bahwa </w:t>
      </w:r>
      <w:r>
        <w:rPr>
          <w:rFonts w:ascii="Times New Roman" w:hAnsi="Times New Roman" w:cs="Times New Roman"/>
          <w:i/>
          <w:sz w:val="24"/>
          <w:szCs w:val="24"/>
        </w:rPr>
        <w:t>free cash flow</w:t>
      </w:r>
      <w:r>
        <w:rPr>
          <w:rFonts w:ascii="Times New Roman" w:hAnsi="Times New Roman" w:cs="Times New Roman"/>
          <w:sz w:val="24"/>
          <w:szCs w:val="24"/>
        </w:rPr>
        <w:t xml:space="preserve"> tidak</w:t>
      </w:r>
      <w:r>
        <w:rPr>
          <w:rFonts w:ascii="Times New Roman" w:hAnsi="Times New Roman" w:cs="Times New Roman"/>
          <w:i/>
          <w:sz w:val="24"/>
          <w:szCs w:val="24"/>
        </w:rPr>
        <w:t xml:space="preserve"> </w:t>
      </w:r>
      <w:r w:rsidRPr="00711D26">
        <w:rPr>
          <w:rFonts w:ascii="Times New Roman" w:hAnsi="Times New Roman" w:cs="Times New Roman"/>
          <w:sz w:val="24"/>
          <w:szCs w:val="24"/>
        </w:rPr>
        <w:t xml:space="preserve">berpengaruh terhadap kebijakan dividen. Kondisi tersebut mengindikasikan bahwa tinggi rendahnya </w:t>
      </w:r>
      <w:r>
        <w:rPr>
          <w:rFonts w:ascii="Times New Roman" w:hAnsi="Times New Roman" w:cs="Times New Roman"/>
          <w:i/>
          <w:sz w:val="24"/>
          <w:szCs w:val="24"/>
        </w:rPr>
        <w:t>free cash flow</w:t>
      </w:r>
      <w:r w:rsidRPr="00711D26">
        <w:rPr>
          <w:rFonts w:ascii="Times New Roman" w:hAnsi="Times New Roman" w:cs="Times New Roman"/>
          <w:i/>
          <w:sz w:val="24"/>
          <w:szCs w:val="24"/>
        </w:rPr>
        <w:t xml:space="preserve"> </w:t>
      </w:r>
      <w:r>
        <w:rPr>
          <w:rFonts w:ascii="Times New Roman" w:hAnsi="Times New Roman" w:cs="Times New Roman"/>
          <w:sz w:val="24"/>
          <w:szCs w:val="24"/>
        </w:rPr>
        <w:t>tidak mempengaruhi</w:t>
      </w:r>
      <w:r w:rsidRPr="00711D26">
        <w:rPr>
          <w:rFonts w:ascii="Times New Roman" w:hAnsi="Times New Roman" w:cs="Times New Roman"/>
          <w:sz w:val="24"/>
          <w:szCs w:val="24"/>
        </w:rPr>
        <w:t xml:space="preserve"> pengaruh terhadap turun naiknya pembagian dividen oleh perusahaan pada sektor Industri Barang-Barang Konsumsi yang terdaftar di Bursa Efek Indonesia periode 2014-2017.</w:t>
      </w:r>
    </w:p>
    <w:p w:rsidR="00D17AB5" w:rsidRDefault="00BD63C8" w:rsidP="008F3864">
      <w:pPr>
        <w:autoSpaceDE w:val="0"/>
        <w:autoSpaceDN w:val="0"/>
        <w:adjustRightInd w:val="0"/>
        <w:spacing w:after="0" w:line="480" w:lineRule="auto"/>
        <w:ind w:left="720" w:firstLine="720"/>
        <w:jc w:val="both"/>
        <w:rPr>
          <w:rFonts w:ascii="Times New Roman" w:hAnsi="Times New Roman" w:cs="Times New Roman"/>
          <w:sz w:val="24"/>
          <w:szCs w:val="24"/>
        </w:rPr>
      </w:pPr>
      <w:r w:rsidRPr="00BD63C8">
        <w:rPr>
          <w:rFonts w:ascii="Times New Roman" w:hAnsi="Times New Roman" w:cs="Times New Roman"/>
          <w:sz w:val="24"/>
          <w:szCs w:val="24"/>
        </w:rPr>
        <w:t xml:space="preserve">Hasil penelitian ini mendukung penelitian sebelumnya yang dilakukan oleh </w:t>
      </w:r>
      <w:r w:rsidRPr="00910417">
        <w:rPr>
          <w:rFonts w:ascii="Times New Roman" w:hAnsi="Times New Roman" w:cs="Times New Roman"/>
          <w:b/>
          <w:sz w:val="24"/>
          <w:szCs w:val="24"/>
        </w:rPr>
        <w:t xml:space="preserve">Muhammad Asril Arilaha (2009), Endang dan Minaya (2005) </w:t>
      </w:r>
      <w:r w:rsidRPr="00BD63C8">
        <w:rPr>
          <w:rFonts w:ascii="Times New Roman" w:hAnsi="Times New Roman" w:cs="Times New Roman"/>
          <w:sz w:val="24"/>
          <w:szCs w:val="24"/>
        </w:rPr>
        <w:t xml:space="preserve">yang juga menemukan bahwa free cash flow tidak memiliki pengaruh terhadap </w:t>
      </w:r>
      <w:r w:rsidRPr="00BD63C8">
        <w:rPr>
          <w:rFonts w:ascii="Times New Roman" w:hAnsi="Times New Roman" w:cs="Times New Roman"/>
          <w:i/>
          <w:sz w:val="24"/>
          <w:szCs w:val="24"/>
        </w:rPr>
        <w:t>dividen payout ratio</w:t>
      </w:r>
      <w:r w:rsidRPr="00BD63C8">
        <w:rPr>
          <w:rFonts w:ascii="Times New Roman" w:hAnsi="Times New Roman" w:cs="Times New Roman"/>
          <w:sz w:val="24"/>
          <w:szCs w:val="24"/>
        </w:rPr>
        <w:t xml:space="preserve"> (DPR). Penelitian ini bertentangan dengan penelitian yang dil</w:t>
      </w:r>
      <w:r w:rsidR="00910417">
        <w:rPr>
          <w:rFonts w:ascii="Times New Roman" w:hAnsi="Times New Roman" w:cs="Times New Roman"/>
          <w:sz w:val="24"/>
          <w:szCs w:val="24"/>
        </w:rPr>
        <w:t>a</w:t>
      </w:r>
      <w:r w:rsidRPr="00BD63C8">
        <w:rPr>
          <w:rFonts w:ascii="Times New Roman" w:hAnsi="Times New Roman" w:cs="Times New Roman"/>
          <w:sz w:val="24"/>
          <w:szCs w:val="24"/>
        </w:rPr>
        <w:t xml:space="preserve">kukan oleh </w:t>
      </w:r>
      <w:r w:rsidRPr="00257F7F">
        <w:rPr>
          <w:rFonts w:ascii="Times New Roman" w:hAnsi="Times New Roman" w:cs="Times New Roman"/>
          <w:b/>
          <w:sz w:val="24"/>
          <w:szCs w:val="24"/>
        </w:rPr>
        <w:t>Yunita (2008</w:t>
      </w:r>
      <w:r w:rsidR="00910417" w:rsidRPr="00257F7F">
        <w:rPr>
          <w:rFonts w:ascii="Times New Roman" w:hAnsi="Times New Roman" w:cs="Times New Roman"/>
          <w:b/>
          <w:sz w:val="24"/>
          <w:szCs w:val="24"/>
        </w:rPr>
        <w:t>)</w:t>
      </w:r>
      <w:r w:rsidR="00257F7F">
        <w:rPr>
          <w:rFonts w:ascii="Times New Roman" w:hAnsi="Times New Roman" w:cs="Times New Roman"/>
          <w:sz w:val="24"/>
          <w:szCs w:val="24"/>
        </w:rPr>
        <w:t xml:space="preserve">, </w:t>
      </w:r>
      <w:r w:rsidRPr="00BD63C8">
        <w:rPr>
          <w:rFonts w:ascii="Times New Roman" w:hAnsi="Times New Roman" w:cs="Times New Roman"/>
          <w:sz w:val="24"/>
          <w:szCs w:val="24"/>
        </w:rPr>
        <w:t xml:space="preserve">yang menemukan bahwa free cash flow memiliki pengaruh terhadap </w:t>
      </w:r>
      <w:r w:rsidRPr="00BD63C8">
        <w:rPr>
          <w:rFonts w:ascii="Times New Roman" w:hAnsi="Times New Roman" w:cs="Times New Roman"/>
          <w:i/>
          <w:sz w:val="24"/>
          <w:szCs w:val="24"/>
        </w:rPr>
        <w:t xml:space="preserve">dividen payout ratio </w:t>
      </w:r>
      <w:r w:rsidRPr="00BD63C8">
        <w:rPr>
          <w:rFonts w:ascii="Times New Roman" w:hAnsi="Times New Roman" w:cs="Times New Roman"/>
          <w:sz w:val="24"/>
          <w:szCs w:val="24"/>
        </w:rPr>
        <w:t>(DPR).</w:t>
      </w:r>
    </w:p>
    <w:p w:rsidR="008F3864" w:rsidRDefault="008F3864" w:rsidP="008F3864">
      <w:pPr>
        <w:autoSpaceDE w:val="0"/>
        <w:autoSpaceDN w:val="0"/>
        <w:adjustRightInd w:val="0"/>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Peneitian ini menemukan bahwa besar kecilnya arus kas bebas tidak mempengaruhi tinggi rendahnya pembagian dividen. Apabila perusahaan menginginkan untuk memaksimumkan kekayaan pemegang saham dengan membagikan dividen sedangkan kondisi arus kas bebas tidak memungkinkan, perusahaan dapat menggunakan pendanaan eksternal. Sesuai konsep </w:t>
      </w:r>
      <w:r>
        <w:rPr>
          <w:rFonts w:ascii="Times New Roman" w:hAnsi="Times New Roman" w:cs="Times New Roman"/>
          <w:i/>
          <w:sz w:val="24"/>
          <w:szCs w:val="24"/>
        </w:rPr>
        <w:t>Pecking Order Theory</w:t>
      </w:r>
      <w:r>
        <w:rPr>
          <w:rFonts w:ascii="Times New Roman" w:hAnsi="Times New Roman" w:cs="Times New Roman"/>
          <w:sz w:val="24"/>
          <w:szCs w:val="24"/>
        </w:rPr>
        <w:t xml:space="preserve"> yang mengemukakan bahwa perusahaan cenderung mengutamakan pendanaan internal guna membayar dividen bila kebutuhan dana kurang maka digunakan dana eksternal sebagai tambahannya.</w:t>
      </w:r>
    </w:p>
    <w:p w:rsidR="00BB1F20" w:rsidRDefault="00BB1F20" w:rsidP="008F3864">
      <w:pPr>
        <w:autoSpaceDE w:val="0"/>
        <w:autoSpaceDN w:val="0"/>
        <w:adjustRightInd w:val="0"/>
        <w:spacing w:after="0" w:line="480" w:lineRule="auto"/>
        <w:ind w:left="720" w:firstLine="720"/>
        <w:jc w:val="both"/>
        <w:rPr>
          <w:rFonts w:ascii="Times New Roman" w:hAnsi="Times New Roman" w:cs="Times New Roman"/>
          <w:sz w:val="24"/>
          <w:szCs w:val="24"/>
        </w:rPr>
      </w:pPr>
    </w:p>
    <w:p w:rsidR="008F3864" w:rsidRPr="008F3864" w:rsidRDefault="008F3864" w:rsidP="008F3864">
      <w:pPr>
        <w:pStyle w:val="ListParagraph"/>
        <w:numPr>
          <w:ilvl w:val="2"/>
          <w:numId w:val="5"/>
        </w:numPr>
        <w:autoSpaceDE w:val="0"/>
        <w:autoSpaceDN w:val="0"/>
        <w:adjustRightInd w:val="0"/>
        <w:spacing w:after="0" w:line="480" w:lineRule="auto"/>
        <w:jc w:val="both"/>
        <w:rPr>
          <w:rFonts w:ascii="Times New Roman" w:hAnsi="Times New Roman" w:cs="Times New Roman"/>
          <w:b/>
          <w:sz w:val="24"/>
          <w:szCs w:val="24"/>
        </w:rPr>
      </w:pPr>
      <w:r w:rsidRPr="008F3864">
        <w:rPr>
          <w:rFonts w:ascii="Times New Roman" w:hAnsi="Times New Roman" w:cs="Times New Roman"/>
          <w:b/>
          <w:sz w:val="24"/>
          <w:szCs w:val="24"/>
        </w:rPr>
        <w:t xml:space="preserve">Pengaruh </w:t>
      </w:r>
      <w:r w:rsidRPr="008F3864">
        <w:rPr>
          <w:rFonts w:ascii="Times New Roman" w:hAnsi="Times New Roman" w:cs="Times New Roman"/>
          <w:b/>
          <w:i/>
          <w:sz w:val="24"/>
          <w:szCs w:val="24"/>
        </w:rPr>
        <w:t xml:space="preserve">Leverage </w:t>
      </w:r>
      <w:r w:rsidRPr="008F3864">
        <w:rPr>
          <w:rFonts w:ascii="Times New Roman" w:hAnsi="Times New Roman" w:cs="Times New Roman"/>
          <w:b/>
          <w:sz w:val="24"/>
          <w:szCs w:val="24"/>
        </w:rPr>
        <w:t>Terhadap Kebijakan Dividen</w:t>
      </w:r>
    </w:p>
    <w:p w:rsidR="008F3864" w:rsidRPr="00BB1F20" w:rsidRDefault="008F3864" w:rsidP="00BB1F20">
      <w:pPr>
        <w:autoSpaceDE w:val="0"/>
        <w:autoSpaceDN w:val="0"/>
        <w:adjustRightInd w:val="0"/>
        <w:spacing w:after="0" w:line="480" w:lineRule="auto"/>
        <w:ind w:left="720" w:firstLine="720"/>
        <w:jc w:val="both"/>
        <w:rPr>
          <w:rFonts w:ascii="Times New Roman" w:hAnsi="Times New Roman" w:cs="Times New Roman"/>
          <w:sz w:val="24"/>
          <w:szCs w:val="24"/>
        </w:rPr>
      </w:pPr>
      <w:r w:rsidRPr="00BB1F20">
        <w:rPr>
          <w:rFonts w:ascii="Times New Roman" w:hAnsi="Times New Roman" w:cs="Times New Roman"/>
          <w:sz w:val="24"/>
          <w:szCs w:val="24"/>
        </w:rPr>
        <w:t xml:space="preserve">Hasil pengujian menunjukan bahwa </w:t>
      </w:r>
      <w:r w:rsidRPr="00BB1F20">
        <w:rPr>
          <w:rFonts w:ascii="Times New Roman" w:hAnsi="Times New Roman" w:cs="Times New Roman"/>
          <w:i/>
          <w:sz w:val="24"/>
          <w:szCs w:val="24"/>
        </w:rPr>
        <w:t xml:space="preserve">leverage </w:t>
      </w:r>
      <w:r w:rsidRPr="00BB1F20">
        <w:rPr>
          <w:rFonts w:ascii="Times New Roman" w:hAnsi="Times New Roman" w:cs="Times New Roman"/>
          <w:sz w:val="24"/>
          <w:szCs w:val="24"/>
        </w:rPr>
        <w:t>berpengaruh terhadap kebijakan dividen. Kondisi tersebut mengindikasikan bahwa ting</w:t>
      </w:r>
      <w:r w:rsidR="00597B25">
        <w:rPr>
          <w:rFonts w:ascii="Times New Roman" w:hAnsi="Times New Roman" w:cs="Times New Roman"/>
          <w:sz w:val="24"/>
          <w:szCs w:val="24"/>
        </w:rPr>
        <w:t>g</w:t>
      </w:r>
      <w:r w:rsidRPr="00BB1F20">
        <w:rPr>
          <w:rFonts w:ascii="Times New Roman" w:hAnsi="Times New Roman" w:cs="Times New Roman"/>
          <w:sz w:val="24"/>
          <w:szCs w:val="24"/>
        </w:rPr>
        <w:t xml:space="preserve">i rendahnya </w:t>
      </w:r>
      <w:r w:rsidRPr="00BB1F20">
        <w:rPr>
          <w:rFonts w:ascii="Times New Roman" w:hAnsi="Times New Roman" w:cs="Times New Roman"/>
          <w:i/>
          <w:sz w:val="24"/>
          <w:szCs w:val="24"/>
        </w:rPr>
        <w:t xml:space="preserve">leverage </w:t>
      </w:r>
      <w:r w:rsidRPr="00BB1F20">
        <w:rPr>
          <w:rFonts w:ascii="Times New Roman" w:hAnsi="Times New Roman" w:cs="Times New Roman"/>
          <w:sz w:val="24"/>
          <w:szCs w:val="24"/>
        </w:rPr>
        <w:t>memberikan pengaruh terhadap turun naiknya pembagian dividen oleh perusahaan pada sektor Industri Barang-Barang Konsumsi yang terdaftar di Bursa Efek Indonesia periode 2014-2017.</w:t>
      </w:r>
    </w:p>
    <w:p w:rsidR="008F3864" w:rsidRPr="00BB1F20" w:rsidRDefault="008F3864" w:rsidP="00BB1F20">
      <w:pPr>
        <w:autoSpaceDE w:val="0"/>
        <w:autoSpaceDN w:val="0"/>
        <w:adjustRightInd w:val="0"/>
        <w:spacing w:after="0" w:line="480" w:lineRule="auto"/>
        <w:ind w:left="720" w:firstLine="720"/>
        <w:jc w:val="both"/>
        <w:rPr>
          <w:rFonts w:ascii="Times New Roman" w:hAnsi="Times New Roman" w:cs="Times New Roman"/>
          <w:sz w:val="24"/>
          <w:szCs w:val="24"/>
        </w:rPr>
      </w:pPr>
      <w:r w:rsidRPr="00BB1F20">
        <w:rPr>
          <w:rFonts w:ascii="Times New Roman" w:hAnsi="Times New Roman" w:cs="Times New Roman"/>
          <w:i/>
          <w:sz w:val="24"/>
          <w:szCs w:val="24"/>
        </w:rPr>
        <w:t xml:space="preserve">Leverage </w:t>
      </w:r>
      <w:r w:rsidRPr="00BB1F20">
        <w:rPr>
          <w:rFonts w:ascii="Times New Roman" w:hAnsi="Times New Roman" w:cs="Times New Roman"/>
          <w:sz w:val="24"/>
          <w:szCs w:val="24"/>
        </w:rPr>
        <w:t xml:space="preserve">mempunyai pengaruh </w:t>
      </w:r>
      <w:r w:rsidR="00910417" w:rsidRPr="00BB1F20">
        <w:rPr>
          <w:rFonts w:ascii="Times New Roman" w:hAnsi="Times New Roman" w:cs="Times New Roman"/>
          <w:sz w:val="24"/>
          <w:szCs w:val="24"/>
        </w:rPr>
        <w:t>negatif signifikan terhadap kebijakan dividen, hal ini menunjukan bahwa pada tingkat penggunaan hutang yang tinggi, perusaahaan cenderung membayar dividen rendah. Tingginya hutang perusahaan akan menyebabkan bunga. Biaya bunga yang tinggi akan menyebabkan penurunan nilai laba bersih. Penurunan laba bersih ini mengindikasikan akan ada penurunan pembayaran dividen.</w:t>
      </w:r>
    </w:p>
    <w:p w:rsidR="00910417" w:rsidRDefault="00910417" w:rsidP="00BB1F20">
      <w:pPr>
        <w:autoSpaceDE w:val="0"/>
        <w:autoSpaceDN w:val="0"/>
        <w:adjustRightInd w:val="0"/>
        <w:spacing w:after="0" w:line="480" w:lineRule="auto"/>
        <w:ind w:left="720" w:firstLine="720"/>
        <w:jc w:val="both"/>
        <w:rPr>
          <w:rFonts w:ascii="Times New Roman" w:hAnsi="Times New Roman" w:cs="Times New Roman"/>
          <w:sz w:val="24"/>
          <w:szCs w:val="24"/>
        </w:rPr>
      </w:pPr>
      <w:r w:rsidRPr="00BB1F20">
        <w:rPr>
          <w:rFonts w:ascii="Times New Roman" w:hAnsi="Times New Roman" w:cs="Times New Roman"/>
          <w:sz w:val="24"/>
          <w:szCs w:val="24"/>
        </w:rPr>
        <w:t xml:space="preserve">Hasil penelitian ini sejalan dengan </w:t>
      </w:r>
      <w:r w:rsidRPr="00BB1F20">
        <w:rPr>
          <w:rFonts w:ascii="Times New Roman" w:hAnsi="Times New Roman" w:cs="Times New Roman"/>
          <w:b/>
          <w:sz w:val="24"/>
          <w:szCs w:val="24"/>
        </w:rPr>
        <w:t>Rd.Marta (2017) dan Lalu Candra (2013)</w:t>
      </w:r>
      <w:r w:rsidRPr="00BB1F20">
        <w:rPr>
          <w:rFonts w:ascii="Times New Roman" w:hAnsi="Times New Roman" w:cs="Times New Roman"/>
          <w:sz w:val="24"/>
          <w:szCs w:val="24"/>
        </w:rPr>
        <w:t xml:space="preserve"> dimana hasilnya menunjukan bahwa </w:t>
      </w:r>
      <w:r w:rsidRPr="00BB1F20">
        <w:rPr>
          <w:rFonts w:ascii="Times New Roman" w:hAnsi="Times New Roman" w:cs="Times New Roman"/>
          <w:i/>
          <w:sz w:val="24"/>
          <w:szCs w:val="24"/>
        </w:rPr>
        <w:t xml:space="preserve">leverage </w:t>
      </w:r>
      <w:r w:rsidRPr="00BB1F20">
        <w:rPr>
          <w:rFonts w:ascii="Times New Roman" w:hAnsi="Times New Roman" w:cs="Times New Roman"/>
          <w:sz w:val="24"/>
          <w:szCs w:val="24"/>
        </w:rPr>
        <w:t xml:space="preserve">berpengaruh negatif dan signifikan terhadap kebijakan dividen, jika </w:t>
      </w:r>
      <w:r w:rsidRPr="00BB1F20">
        <w:rPr>
          <w:rFonts w:ascii="Times New Roman" w:hAnsi="Times New Roman" w:cs="Times New Roman"/>
          <w:i/>
          <w:sz w:val="24"/>
          <w:szCs w:val="24"/>
        </w:rPr>
        <w:t>leverage</w:t>
      </w:r>
      <w:r w:rsidRPr="00BB1F20">
        <w:rPr>
          <w:rFonts w:ascii="Times New Roman" w:hAnsi="Times New Roman" w:cs="Times New Roman"/>
          <w:sz w:val="24"/>
          <w:szCs w:val="24"/>
        </w:rPr>
        <w:t xml:space="preserve"> meningkat yang berarti efisien menurun, ma</w:t>
      </w:r>
      <w:r w:rsidR="000E6CCD">
        <w:rPr>
          <w:rFonts w:ascii="Times New Roman" w:hAnsi="Times New Roman" w:cs="Times New Roman"/>
          <w:sz w:val="24"/>
          <w:szCs w:val="24"/>
        </w:rPr>
        <w:t>ka kebijakan dividen yang dipero</w:t>
      </w:r>
      <w:r w:rsidRPr="00BB1F20">
        <w:rPr>
          <w:rFonts w:ascii="Times New Roman" w:hAnsi="Times New Roman" w:cs="Times New Roman"/>
          <w:sz w:val="24"/>
          <w:szCs w:val="24"/>
        </w:rPr>
        <w:t>leh akan menurun. Hasil penelitian i</w:t>
      </w:r>
      <w:r w:rsidR="00BB1F20" w:rsidRPr="00BB1F20">
        <w:rPr>
          <w:rFonts w:ascii="Times New Roman" w:hAnsi="Times New Roman" w:cs="Times New Roman"/>
          <w:sz w:val="24"/>
          <w:szCs w:val="24"/>
        </w:rPr>
        <w:t xml:space="preserve">ni bertentangan dengan </w:t>
      </w:r>
      <w:r w:rsidRPr="00BB1F20">
        <w:rPr>
          <w:rFonts w:ascii="Times New Roman" w:hAnsi="Times New Roman" w:cs="Times New Roman"/>
          <w:sz w:val="24"/>
          <w:szCs w:val="24"/>
        </w:rPr>
        <w:t xml:space="preserve">penelitian yang dilakukan oleh </w:t>
      </w:r>
      <w:r w:rsidRPr="00BB1F20">
        <w:rPr>
          <w:rFonts w:ascii="Times New Roman" w:hAnsi="Times New Roman" w:cs="Times New Roman"/>
          <w:b/>
          <w:sz w:val="24"/>
          <w:szCs w:val="24"/>
        </w:rPr>
        <w:t xml:space="preserve">I Putu Budi Sanjaya (2009), </w:t>
      </w:r>
      <w:r w:rsidR="00BB1F20" w:rsidRPr="00BB1F20">
        <w:rPr>
          <w:rFonts w:ascii="Times New Roman" w:hAnsi="Times New Roman" w:cs="Times New Roman"/>
          <w:sz w:val="24"/>
          <w:szCs w:val="24"/>
        </w:rPr>
        <w:t xml:space="preserve">yang menyatakan bahwa </w:t>
      </w:r>
      <w:r w:rsidR="00BB1F20" w:rsidRPr="00BB1F20">
        <w:rPr>
          <w:rFonts w:ascii="Times New Roman" w:hAnsi="Times New Roman" w:cs="Times New Roman"/>
          <w:i/>
          <w:sz w:val="24"/>
          <w:szCs w:val="24"/>
        </w:rPr>
        <w:t xml:space="preserve">leverage </w:t>
      </w:r>
      <w:r w:rsidR="00BB1F20" w:rsidRPr="00BB1F20">
        <w:rPr>
          <w:rFonts w:ascii="Times New Roman" w:hAnsi="Times New Roman" w:cs="Times New Roman"/>
          <w:sz w:val="24"/>
          <w:szCs w:val="24"/>
        </w:rPr>
        <w:t>tidak berpengaruh terhadap kebijakan dividen.</w:t>
      </w:r>
    </w:p>
    <w:p w:rsidR="00182EAB" w:rsidRDefault="00182EAB" w:rsidP="00BB1F20">
      <w:pPr>
        <w:autoSpaceDE w:val="0"/>
        <w:autoSpaceDN w:val="0"/>
        <w:adjustRightInd w:val="0"/>
        <w:spacing w:after="0" w:line="480" w:lineRule="auto"/>
        <w:ind w:left="720" w:firstLine="720"/>
        <w:jc w:val="both"/>
        <w:rPr>
          <w:rFonts w:ascii="Times New Roman" w:hAnsi="Times New Roman" w:cs="Times New Roman"/>
          <w:sz w:val="24"/>
          <w:szCs w:val="24"/>
        </w:rPr>
      </w:pPr>
    </w:p>
    <w:p w:rsidR="00BB1F20" w:rsidRPr="00BB1F20" w:rsidRDefault="00BB1F20" w:rsidP="00BB1F20">
      <w:pPr>
        <w:pStyle w:val="ListParagraph"/>
        <w:numPr>
          <w:ilvl w:val="2"/>
          <w:numId w:val="5"/>
        </w:numPr>
        <w:autoSpaceDE w:val="0"/>
        <w:autoSpaceDN w:val="0"/>
        <w:adjustRightInd w:val="0"/>
        <w:spacing w:after="0" w:line="480" w:lineRule="auto"/>
        <w:jc w:val="both"/>
        <w:rPr>
          <w:rFonts w:ascii="Times New Roman" w:hAnsi="Times New Roman" w:cs="Times New Roman"/>
          <w:b/>
          <w:sz w:val="24"/>
          <w:szCs w:val="24"/>
        </w:rPr>
      </w:pPr>
      <w:r w:rsidRPr="00BB1F20">
        <w:rPr>
          <w:rFonts w:ascii="Times New Roman" w:hAnsi="Times New Roman" w:cs="Times New Roman"/>
          <w:b/>
          <w:sz w:val="24"/>
          <w:szCs w:val="24"/>
        </w:rPr>
        <w:t xml:space="preserve">Pengaruh </w:t>
      </w:r>
      <w:r w:rsidRPr="00597B25">
        <w:rPr>
          <w:rFonts w:ascii="Times New Roman" w:hAnsi="Times New Roman" w:cs="Times New Roman"/>
          <w:b/>
          <w:i/>
          <w:sz w:val="24"/>
          <w:szCs w:val="24"/>
        </w:rPr>
        <w:t>Asset Growth</w:t>
      </w:r>
      <w:r w:rsidRPr="00BB1F20">
        <w:rPr>
          <w:rFonts w:ascii="Times New Roman" w:hAnsi="Times New Roman" w:cs="Times New Roman"/>
          <w:b/>
          <w:sz w:val="24"/>
          <w:szCs w:val="24"/>
        </w:rPr>
        <w:t xml:space="preserve"> Terhadap Kebijakan Dividen</w:t>
      </w:r>
    </w:p>
    <w:p w:rsidR="00CE7154" w:rsidRPr="00BB1F20" w:rsidRDefault="00597B25" w:rsidP="00CE7154">
      <w:pPr>
        <w:autoSpaceDE w:val="0"/>
        <w:autoSpaceDN w:val="0"/>
        <w:adjustRightInd w:val="0"/>
        <w:spacing w:after="0" w:line="480" w:lineRule="auto"/>
        <w:ind w:left="720" w:firstLine="720"/>
        <w:jc w:val="both"/>
        <w:rPr>
          <w:rFonts w:ascii="Times New Roman" w:hAnsi="Times New Roman" w:cs="Times New Roman"/>
          <w:sz w:val="24"/>
          <w:szCs w:val="24"/>
        </w:rPr>
      </w:pPr>
      <w:r w:rsidRPr="00CE7154">
        <w:rPr>
          <w:rFonts w:ascii="Times New Roman" w:hAnsi="Times New Roman" w:cs="Times New Roman"/>
          <w:sz w:val="24"/>
          <w:szCs w:val="24"/>
        </w:rPr>
        <w:t xml:space="preserve">Hasil pengujian menunjkan bahwa Asset Growth berpengaruh terhadap kebijakan dividen. </w:t>
      </w:r>
      <w:r w:rsidR="00CE7154" w:rsidRPr="00BB1F20">
        <w:rPr>
          <w:rFonts w:ascii="Times New Roman" w:hAnsi="Times New Roman" w:cs="Times New Roman"/>
          <w:sz w:val="24"/>
          <w:szCs w:val="24"/>
        </w:rPr>
        <w:t>Kondisi tersebut mengindikasikan bahwa ting</w:t>
      </w:r>
      <w:r w:rsidR="00CE7154">
        <w:rPr>
          <w:rFonts w:ascii="Times New Roman" w:hAnsi="Times New Roman" w:cs="Times New Roman"/>
          <w:sz w:val="24"/>
          <w:szCs w:val="24"/>
        </w:rPr>
        <w:t>g</w:t>
      </w:r>
      <w:r w:rsidR="00CE7154" w:rsidRPr="00BB1F20">
        <w:rPr>
          <w:rFonts w:ascii="Times New Roman" w:hAnsi="Times New Roman" w:cs="Times New Roman"/>
          <w:sz w:val="24"/>
          <w:szCs w:val="24"/>
        </w:rPr>
        <w:t xml:space="preserve">i rendahnya </w:t>
      </w:r>
      <w:r w:rsidR="00CE7154">
        <w:rPr>
          <w:rFonts w:ascii="Times New Roman" w:hAnsi="Times New Roman" w:cs="Times New Roman"/>
          <w:i/>
          <w:sz w:val="24"/>
          <w:szCs w:val="24"/>
        </w:rPr>
        <w:t xml:space="preserve">asset growth </w:t>
      </w:r>
      <w:r w:rsidR="00CE7154" w:rsidRPr="00BB1F20">
        <w:rPr>
          <w:rFonts w:ascii="Times New Roman" w:hAnsi="Times New Roman" w:cs="Times New Roman"/>
          <w:sz w:val="24"/>
          <w:szCs w:val="24"/>
        </w:rPr>
        <w:t>memberikan pengaruh terhadap turun naiknya pembagian dividen oleh perusahaan pada sektor Industri Barang-Barang Konsumsi yang terdaftar di Bursa Efek Indonesia periode 2014-2017.</w:t>
      </w:r>
    </w:p>
    <w:p w:rsidR="00BB1F20" w:rsidRPr="00CE7154" w:rsidRDefault="00CE7154" w:rsidP="00CE7154">
      <w:pPr>
        <w:autoSpaceDE w:val="0"/>
        <w:autoSpaceDN w:val="0"/>
        <w:adjustRightInd w:val="0"/>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Asset Growth </w:t>
      </w:r>
      <w:r w:rsidRPr="00BB1F20">
        <w:rPr>
          <w:rFonts w:ascii="Times New Roman" w:hAnsi="Times New Roman" w:cs="Times New Roman"/>
          <w:sz w:val="24"/>
          <w:szCs w:val="24"/>
        </w:rPr>
        <w:t xml:space="preserve">mempunyai pengaruh negatif signifikan terhadap kebijakan dividen, hal ini </w:t>
      </w:r>
      <w:r>
        <w:rPr>
          <w:rFonts w:ascii="Times New Roman" w:hAnsi="Times New Roman" w:cs="Times New Roman"/>
          <w:sz w:val="24"/>
          <w:szCs w:val="24"/>
        </w:rPr>
        <w:t>mengindikasikan b</w:t>
      </w:r>
      <w:r w:rsidR="00597B25" w:rsidRPr="00CE7154">
        <w:rPr>
          <w:rFonts w:ascii="Times New Roman" w:hAnsi="Times New Roman" w:cs="Times New Roman"/>
          <w:sz w:val="24"/>
          <w:szCs w:val="24"/>
        </w:rPr>
        <w:t>ahwa semakin besar pertumbuhan aset perusahaan, maka perusahaan akan lebih memilih menggunakan laba yang diperoleh untuk membiayai ekspansi daripada menggunakannya untuk membayar dividen. Pertumbuhan perusahaan yang tinggi akan membuat perusahaan menggunakan sebagian besar labanya untuk membiayai pertumbuhannya, sehingga laba yang tersisa untuk dibagikan sebagai dividen kepada para pemegang saham akan semakin kecil. Selain itu menurut teori residual dividen, perusahaan akan membayar dividennya jika tidak meiliki kesempatan investasi yang menguntungkan, sehingga terdapat hubungan negatif antara pertumbuhan aset dan pembayaran dividen.</w:t>
      </w:r>
    </w:p>
    <w:p w:rsidR="00597B25" w:rsidRPr="00CE7154" w:rsidRDefault="00597B25" w:rsidP="00CE7154">
      <w:pPr>
        <w:autoSpaceDE w:val="0"/>
        <w:autoSpaceDN w:val="0"/>
        <w:adjustRightInd w:val="0"/>
        <w:spacing w:after="0" w:line="480" w:lineRule="auto"/>
        <w:ind w:left="720" w:firstLine="720"/>
        <w:jc w:val="both"/>
        <w:rPr>
          <w:rFonts w:ascii="Times New Roman" w:hAnsi="Times New Roman" w:cs="Times New Roman"/>
          <w:sz w:val="24"/>
          <w:szCs w:val="24"/>
        </w:rPr>
      </w:pPr>
      <w:r w:rsidRPr="00CE7154">
        <w:rPr>
          <w:rFonts w:ascii="Times New Roman" w:hAnsi="Times New Roman" w:cs="Times New Roman"/>
          <w:sz w:val="24"/>
          <w:szCs w:val="24"/>
        </w:rPr>
        <w:t xml:space="preserve">Hasil penelitian </w:t>
      </w:r>
      <w:r w:rsidR="00257F7F" w:rsidRPr="00CE7154">
        <w:rPr>
          <w:rFonts w:ascii="Times New Roman" w:hAnsi="Times New Roman" w:cs="Times New Roman"/>
          <w:sz w:val="24"/>
          <w:szCs w:val="24"/>
        </w:rPr>
        <w:t xml:space="preserve">ini didukung oleh penelitian yang dilakukan oleh </w:t>
      </w:r>
      <w:r w:rsidR="00257F7F" w:rsidRPr="00CE7154">
        <w:rPr>
          <w:rFonts w:ascii="Times New Roman" w:hAnsi="Times New Roman" w:cs="Times New Roman"/>
          <w:b/>
          <w:sz w:val="24"/>
          <w:szCs w:val="24"/>
        </w:rPr>
        <w:t>Franklin John and K Muthusamy (2010)</w:t>
      </w:r>
      <w:r w:rsidRPr="00CE7154">
        <w:rPr>
          <w:rFonts w:ascii="Times New Roman" w:hAnsi="Times New Roman" w:cs="Times New Roman"/>
          <w:b/>
          <w:sz w:val="24"/>
          <w:szCs w:val="24"/>
        </w:rPr>
        <w:t>, Mufidah (</w:t>
      </w:r>
      <w:r w:rsidR="000E6CCD" w:rsidRPr="00CE7154">
        <w:rPr>
          <w:rFonts w:ascii="Times New Roman" w:hAnsi="Times New Roman" w:cs="Times New Roman"/>
          <w:b/>
          <w:sz w:val="24"/>
          <w:szCs w:val="24"/>
        </w:rPr>
        <w:t>2018</w:t>
      </w:r>
      <w:r w:rsidRPr="00CE7154">
        <w:rPr>
          <w:rFonts w:ascii="Times New Roman" w:hAnsi="Times New Roman" w:cs="Times New Roman"/>
          <w:b/>
          <w:sz w:val="24"/>
          <w:szCs w:val="24"/>
        </w:rPr>
        <w:t>)</w:t>
      </w:r>
      <w:r w:rsidR="000E6CCD" w:rsidRPr="00CE7154">
        <w:rPr>
          <w:rFonts w:ascii="Times New Roman" w:hAnsi="Times New Roman" w:cs="Times New Roman"/>
          <w:sz w:val="24"/>
          <w:szCs w:val="24"/>
        </w:rPr>
        <w:t xml:space="preserve"> yang menyatakan bahwa pertumbuhan asset perusahaan berpengaruh negatif dan signifikan terhadap kebijakan dividen. Dengan demikian setiap kenaikan </w:t>
      </w:r>
      <w:r w:rsidR="000E6CCD" w:rsidRPr="00CE7154">
        <w:rPr>
          <w:rFonts w:ascii="Times New Roman" w:hAnsi="Times New Roman" w:cs="Times New Roman"/>
          <w:i/>
          <w:sz w:val="24"/>
          <w:szCs w:val="24"/>
        </w:rPr>
        <w:t>Asset growth</w:t>
      </w:r>
      <w:r w:rsidR="000E6CCD" w:rsidRPr="00CE7154">
        <w:rPr>
          <w:rFonts w:ascii="Times New Roman" w:hAnsi="Times New Roman" w:cs="Times New Roman"/>
          <w:sz w:val="24"/>
          <w:szCs w:val="24"/>
        </w:rPr>
        <w:t xml:space="preserve"> akan mengakibatkan menurunya kebijakan dividen.</w:t>
      </w:r>
      <w:r w:rsidR="00257F7F" w:rsidRPr="00CE7154">
        <w:rPr>
          <w:rFonts w:ascii="Times New Roman" w:hAnsi="Times New Roman" w:cs="Times New Roman"/>
          <w:sz w:val="24"/>
          <w:szCs w:val="24"/>
        </w:rPr>
        <w:t xml:space="preserve"> Hasil penelitian ini bertentangan dengan penelitian yang dilakukan oleh </w:t>
      </w:r>
      <w:r w:rsidR="00257F7F" w:rsidRPr="00CE7154">
        <w:rPr>
          <w:rFonts w:ascii="Times New Roman" w:hAnsi="Times New Roman" w:cs="Times New Roman"/>
          <w:b/>
          <w:sz w:val="24"/>
          <w:szCs w:val="24"/>
        </w:rPr>
        <w:t>Swastyastu (2014)</w:t>
      </w:r>
      <w:r w:rsidR="00CE7154" w:rsidRPr="00CE7154">
        <w:rPr>
          <w:rFonts w:ascii="Times New Roman" w:hAnsi="Times New Roman" w:cs="Times New Roman"/>
          <w:b/>
          <w:sz w:val="24"/>
          <w:szCs w:val="24"/>
        </w:rPr>
        <w:t xml:space="preserve"> </w:t>
      </w:r>
      <w:r w:rsidR="00CE7154" w:rsidRPr="00CE7154">
        <w:rPr>
          <w:rFonts w:ascii="Times New Roman" w:hAnsi="Times New Roman" w:cs="Times New Roman"/>
          <w:sz w:val="24"/>
          <w:szCs w:val="24"/>
        </w:rPr>
        <w:t xml:space="preserve">yang menyatakan bahwa </w:t>
      </w:r>
      <w:r w:rsidR="00CE7154" w:rsidRPr="00CE7154">
        <w:rPr>
          <w:rFonts w:ascii="Times New Roman" w:hAnsi="Times New Roman" w:cs="Times New Roman"/>
          <w:i/>
          <w:sz w:val="24"/>
          <w:szCs w:val="24"/>
        </w:rPr>
        <w:t>asset growth</w:t>
      </w:r>
      <w:r w:rsidR="00CE7154" w:rsidRPr="00CE7154">
        <w:rPr>
          <w:rFonts w:ascii="Times New Roman" w:hAnsi="Times New Roman" w:cs="Times New Roman"/>
          <w:sz w:val="24"/>
          <w:szCs w:val="24"/>
        </w:rPr>
        <w:t xml:space="preserve"> tidak berpengaruh terhadap kebijakan dividen.</w:t>
      </w:r>
    </w:p>
    <w:tbl>
      <w:tblPr>
        <w:tblW w:w="0" w:type="auto"/>
        <w:tblInd w:w="430" w:type="dxa"/>
        <w:tblLayout w:type="fixed"/>
        <w:tblCellMar>
          <w:left w:w="0" w:type="dxa"/>
          <w:right w:w="0" w:type="dxa"/>
        </w:tblCellMar>
        <w:tblLook w:val="0000" w:firstRow="0" w:lastRow="0" w:firstColumn="0" w:lastColumn="0" w:noHBand="0" w:noVBand="0"/>
      </w:tblPr>
      <w:tblGrid>
        <w:gridCol w:w="997"/>
      </w:tblGrid>
      <w:tr w:rsidR="00B37F4A" w:rsidRPr="0008124E" w:rsidTr="00A10D64">
        <w:trPr>
          <w:trHeight w:val="225"/>
        </w:trPr>
        <w:tc>
          <w:tcPr>
            <w:tcW w:w="997" w:type="dxa"/>
            <w:tcBorders>
              <w:top w:val="nil"/>
              <w:left w:val="nil"/>
              <w:bottom w:val="nil"/>
              <w:right w:val="nil"/>
            </w:tcBorders>
            <w:vAlign w:val="bottom"/>
          </w:tcPr>
          <w:p w:rsidR="00B37F4A" w:rsidRPr="0008124E" w:rsidRDefault="00B37F4A" w:rsidP="001678D3">
            <w:pPr>
              <w:autoSpaceDE w:val="0"/>
              <w:autoSpaceDN w:val="0"/>
              <w:adjustRightInd w:val="0"/>
              <w:spacing w:after="0" w:line="240" w:lineRule="auto"/>
              <w:ind w:right="10"/>
              <w:jc w:val="both"/>
              <w:rPr>
                <w:rFonts w:ascii="Times New Roman" w:hAnsi="Times New Roman" w:cs="Times New Roman"/>
                <w:color w:val="000000"/>
                <w:sz w:val="24"/>
                <w:szCs w:val="24"/>
              </w:rPr>
            </w:pPr>
          </w:p>
        </w:tc>
      </w:tr>
    </w:tbl>
    <w:p w:rsidR="00D018E1" w:rsidRPr="00A45DFB" w:rsidRDefault="00D018E1" w:rsidP="00A45DFB">
      <w:pPr>
        <w:tabs>
          <w:tab w:val="left" w:pos="426"/>
        </w:tabs>
        <w:spacing w:after="0" w:line="480" w:lineRule="auto"/>
        <w:jc w:val="both"/>
        <w:rPr>
          <w:rFonts w:ascii="Times New Roman" w:hAnsi="Times New Roman" w:cs="Times New Roman"/>
          <w:b/>
          <w:color w:val="000000"/>
          <w:sz w:val="24"/>
          <w:szCs w:val="24"/>
        </w:rPr>
      </w:pPr>
      <w:r w:rsidRPr="00A45DFB">
        <w:rPr>
          <w:rFonts w:ascii="Times New Roman" w:hAnsi="Times New Roman" w:cs="Times New Roman"/>
          <w:sz w:val="24"/>
          <w:szCs w:val="24"/>
        </w:rPr>
        <w:br/>
      </w:r>
    </w:p>
    <w:p w:rsidR="00D018E1" w:rsidRPr="00D018E1" w:rsidRDefault="00D018E1" w:rsidP="001678D3">
      <w:pPr>
        <w:spacing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EF76D0" w:rsidRPr="00EF76D0" w:rsidRDefault="00EF76D0" w:rsidP="001678D3">
      <w:pPr>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p>
    <w:sectPr w:rsidR="00EF76D0" w:rsidRPr="00EF76D0" w:rsidSect="008C12A8">
      <w:footerReference w:type="default" r:id="rId18"/>
      <w:pgSz w:w="11906" w:h="16838"/>
      <w:pgMar w:top="1701" w:right="1701" w:bottom="1701" w:left="2268" w:header="709" w:footer="709" w:gutter="0"/>
      <w:pgNumType w:start="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F79" w:rsidRDefault="00EA6F79" w:rsidP="00223665">
      <w:pPr>
        <w:spacing w:after="0" w:line="240" w:lineRule="auto"/>
      </w:pPr>
      <w:r>
        <w:separator/>
      </w:r>
    </w:p>
  </w:endnote>
  <w:endnote w:type="continuationSeparator" w:id="0">
    <w:p w:rsidR="00EA6F79" w:rsidRDefault="00EA6F79" w:rsidP="00223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689796"/>
      <w:docPartObj>
        <w:docPartGallery w:val="Page Numbers (Bottom of Page)"/>
        <w:docPartUnique/>
      </w:docPartObj>
    </w:sdtPr>
    <w:sdtEndPr>
      <w:rPr>
        <w:noProof/>
      </w:rPr>
    </w:sdtEndPr>
    <w:sdtContent>
      <w:p w:rsidR="003C57D6" w:rsidRDefault="003C57D6">
        <w:pPr>
          <w:pStyle w:val="Footer"/>
          <w:jc w:val="right"/>
        </w:pPr>
        <w:r>
          <w:fldChar w:fldCharType="begin"/>
        </w:r>
        <w:r>
          <w:instrText xml:space="preserve"> PAGE   \* MERGEFORMAT </w:instrText>
        </w:r>
        <w:r>
          <w:fldChar w:fldCharType="separate"/>
        </w:r>
        <w:r>
          <w:rPr>
            <w:noProof/>
          </w:rPr>
          <w:t>84</w:t>
        </w:r>
        <w:r>
          <w:rPr>
            <w:noProof/>
          </w:rPr>
          <w:fldChar w:fldCharType="end"/>
        </w:r>
      </w:p>
    </w:sdtContent>
  </w:sdt>
  <w:p w:rsidR="00125ED2" w:rsidRDefault="00125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F79" w:rsidRDefault="00EA6F79" w:rsidP="00223665">
      <w:pPr>
        <w:spacing w:after="0" w:line="240" w:lineRule="auto"/>
      </w:pPr>
      <w:r>
        <w:separator/>
      </w:r>
    </w:p>
  </w:footnote>
  <w:footnote w:type="continuationSeparator" w:id="0">
    <w:p w:rsidR="00EA6F79" w:rsidRDefault="00EA6F79" w:rsidP="002236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F197A"/>
    <w:multiLevelType w:val="hybridMultilevel"/>
    <w:tmpl w:val="1BBA1F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D7223A"/>
    <w:multiLevelType w:val="hybridMultilevel"/>
    <w:tmpl w:val="B06CC1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1D490F"/>
    <w:multiLevelType w:val="multilevel"/>
    <w:tmpl w:val="813C5DBC"/>
    <w:lvl w:ilvl="0">
      <w:start w:val="1"/>
      <w:numFmt w:val="decimal"/>
      <w:lvlText w:val="%1."/>
      <w:lvlJc w:val="left"/>
      <w:pPr>
        <w:ind w:left="1080" w:hanging="360"/>
      </w:pPr>
      <w:rPr>
        <w:rFonts w:eastAsiaTheme="minorEastAsia" w:hint="default"/>
        <w:color w:val="auto"/>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5EDD0F0F"/>
    <w:multiLevelType w:val="hybridMultilevel"/>
    <w:tmpl w:val="BFCEF018"/>
    <w:lvl w:ilvl="0" w:tplc="0421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CF54B3A"/>
    <w:multiLevelType w:val="hybridMultilevel"/>
    <w:tmpl w:val="499A0B8A"/>
    <w:lvl w:ilvl="0" w:tplc="0421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6D0"/>
    <w:rsid w:val="00010780"/>
    <w:rsid w:val="00022D78"/>
    <w:rsid w:val="00036861"/>
    <w:rsid w:val="00044DF6"/>
    <w:rsid w:val="0006797F"/>
    <w:rsid w:val="0008124E"/>
    <w:rsid w:val="00087EF9"/>
    <w:rsid w:val="00093B3A"/>
    <w:rsid w:val="00094372"/>
    <w:rsid w:val="000B7BFB"/>
    <w:rsid w:val="000E6CCD"/>
    <w:rsid w:val="00120029"/>
    <w:rsid w:val="00125ED2"/>
    <w:rsid w:val="00136F48"/>
    <w:rsid w:val="001458F3"/>
    <w:rsid w:val="001678D3"/>
    <w:rsid w:val="00182EAB"/>
    <w:rsid w:val="001C19E6"/>
    <w:rsid w:val="001C31F8"/>
    <w:rsid w:val="001C3421"/>
    <w:rsid w:val="001F6312"/>
    <w:rsid w:val="002108ED"/>
    <w:rsid w:val="00223665"/>
    <w:rsid w:val="00257F7F"/>
    <w:rsid w:val="00281E9D"/>
    <w:rsid w:val="002C0C79"/>
    <w:rsid w:val="002E075D"/>
    <w:rsid w:val="003128D6"/>
    <w:rsid w:val="003234DF"/>
    <w:rsid w:val="00332F43"/>
    <w:rsid w:val="00353EB1"/>
    <w:rsid w:val="00357801"/>
    <w:rsid w:val="00396876"/>
    <w:rsid w:val="003B0188"/>
    <w:rsid w:val="003C57D6"/>
    <w:rsid w:val="003E5E9D"/>
    <w:rsid w:val="004054C5"/>
    <w:rsid w:val="004244A0"/>
    <w:rsid w:val="00465330"/>
    <w:rsid w:val="0049593F"/>
    <w:rsid w:val="004C0F9A"/>
    <w:rsid w:val="004C2F51"/>
    <w:rsid w:val="004E7D6D"/>
    <w:rsid w:val="004F0751"/>
    <w:rsid w:val="0050569D"/>
    <w:rsid w:val="00521282"/>
    <w:rsid w:val="0054425B"/>
    <w:rsid w:val="00553DBC"/>
    <w:rsid w:val="0056105E"/>
    <w:rsid w:val="00597B25"/>
    <w:rsid w:val="005A1EBB"/>
    <w:rsid w:val="005D49B8"/>
    <w:rsid w:val="00606583"/>
    <w:rsid w:val="00637228"/>
    <w:rsid w:val="00646B99"/>
    <w:rsid w:val="00673878"/>
    <w:rsid w:val="0067512E"/>
    <w:rsid w:val="006A2ABB"/>
    <w:rsid w:val="006A5E73"/>
    <w:rsid w:val="006B65B7"/>
    <w:rsid w:val="006E4BD6"/>
    <w:rsid w:val="006F25DF"/>
    <w:rsid w:val="00711D26"/>
    <w:rsid w:val="00781EF6"/>
    <w:rsid w:val="00782173"/>
    <w:rsid w:val="007C0277"/>
    <w:rsid w:val="00836C11"/>
    <w:rsid w:val="00840610"/>
    <w:rsid w:val="00845654"/>
    <w:rsid w:val="008C12A8"/>
    <w:rsid w:val="008C4687"/>
    <w:rsid w:val="008E43A7"/>
    <w:rsid w:val="008F3864"/>
    <w:rsid w:val="00910417"/>
    <w:rsid w:val="00911612"/>
    <w:rsid w:val="009911C3"/>
    <w:rsid w:val="00992859"/>
    <w:rsid w:val="009967B6"/>
    <w:rsid w:val="009D3E32"/>
    <w:rsid w:val="009E24B0"/>
    <w:rsid w:val="00A01707"/>
    <w:rsid w:val="00A06D28"/>
    <w:rsid w:val="00A10D64"/>
    <w:rsid w:val="00A22BC3"/>
    <w:rsid w:val="00A31472"/>
    <w:rsid w:val="00A45DFB"/>
    <w:rsid w:val="00A5326F"/>
    <w:rsid w:val="00A7459D"/>
    <w:rsid w:val="00A7695C"/>
    <w:rsid w:val="00AC1D36"/>
    <w:rsid w:val="00AC3847"/>
    <w:rsid w:val="00AF3BF6"/>
    <w:rsid w:val="00B14295"/>
    <w:rsid w:val="00B207DF"/>
    <w:rsid w:val="00B37F4A"/>
    <w:rsid w:val="00BB1F20"/>
    <w:rsid w:val="00BC4877"/>
    <w:rsid w:val="00BC7B59"/>
    <w:rsid w:val="00BD63C8"/>
    <w:rsid w:val="00C911D2"/>
    <w:rsid w:val="00CD09D1"/>
    <w:rsid w:val="00CD771D"/>
    <w:rsid w:val="00CE7154"/>
    <w:rsid w:val="00D018E1"/>
    <w:rsid w:val="00D13CE9"/>
    <w:rsid w:val="00D17AB5"/>
    <w:rsid w:val="00D51AE0"/>
    <w:rsid w:val="00D63A74"/>
    <w:rsid w:val="00D75B83"/>
    <w:rsid w:val="00DE6663"/>
    <w:rsid w:val="00DF52D4"/>
    <w:rsid w:val="00E10213"/>
    <w:rsid w:val="00E22874"/>
    <w:rsid w:val="00E316C1"/>
    <w:rsid w:val="00E4159C"/>
    <w:rsid w:val="00E55B6F"/>
    <w:rsid w:val="00E65F9B"/>
    <w:rsid w:val="00E76117"/>
    <w:rsid w:val="00EA1B8A"/>
    <w:rsid w:val="00EA6F79"/>
    <w:rsid w:val="00ED355E"/>
    <w:rsid w:val="00EF76D0"/>
    <w:rsid w:val="00F32F16"/>
    <w:rsid w:val="00F41DDC"/>
    <w:rsid w:val="00F43078"/>
    <w:rsid w:val="00F47321"/>
    <w:rsid w:val="00F5019B"/>
    <w:rsid w:val="00F67163"/>
    <w:rsid w:val="00FF249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27297A3B-E2D8-42F5-8096-B1A5A0ACF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8E1"/>
    <w:pPr>
      <w:ind w:left="720"/>
      <w:contextualSpacing/>
    </w:pPr>
  </w:style>
  <w:style w:type="character" w:styleId="PlaceholderText">
    <w:name w:val="Placeholder Text"/>
    <w:basedOn w:val="DefaultParagraphFont"/>
    <w:uiPriority w:val="99"/>
    <w:semiHidden/>
    <w:rsid w:val="00353EB1"/>
    <w:rPr>
      <w:color w:val="808080"/>
    </w:rPr>
  </w:style>
  <w:style w:type="character" w:styleId="Hyperlink">
    <w:name w:val="Hyperlink"/>
    <w:basedOn w:val="DefaultParagraphFont"/>
    <w:uiPriority w:val="99"/>
    <w:unhideWhenUsed/>
    <w:rsid w:val="004C2F51"/>
    <w:rPr>
      <w:color w:val="0563C1" w:themeColor="hyperlink"/>
      <w:u w:val="single"/>
    </w:rPr>
  </w:style>
  <w:style w:type="paragraph" w:styleId="Header">
    <w:name w:val="header"/>
    <w:basedOn w:val="Normal"/>
    <w:link w:val="HeaderChar"/>
    <w:uiPriority w:val="99"/>
    <w:unhideWhenUsed/>
    <w:rsid w:val="002236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3665"/>
  </w:style>
  <w:style w:type="paragraph" w:styleId="Footer">
    <w:name w:val="footer"/>
    <w:basedOn w:val="Normal"/>
    <w:link w:val="FooterChar"/>
    <w:uiPriority w:val="99"/>
    <w:unhideWhenUsed/>
    <w:rsid w:val="002236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3665"/>
  </w:style>
  <w:style w:type="paragraph" w:styleId="BalloonText">
    <w:name w:val="Balloon Text"/>
    <w:basedOn w:val="Normal"/>
    <w:link w:val="BalloonTextChar"/>
    <w:uiPriority w:val="99"/>
    <w:semiHidden/>
    <w:unhideWhenUsed/>
    <w:rsid w:val="00EA6F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F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0218">
      <w:bodyDiv w:val="1"/>
      <w:marLeft w:val="0"/>
      <w:marRight w:val="0"/>
      <w:marTop w:val="0"/>
      <w:marBottom w:val="0"/>
      <w:divBdr>
        <w:top w:val="none" w:sz="0" w:space="0" w:color="auto"/>
        <w:left w:val="none" w:sz="0" w:space="0" w:color="auto"/>
        <w:bottom w:val="none" w:sz="0" w:space="0" w:color="auto"/>
        <w:right w:val="none" w:sz="0" w:space="0" w:color="auto"/>
      </w:divBdr>
    </w:div>
    <w:div w:id="514654260">
      <w:bodyDiv w:val="1"/>
      <w:marLeft w:val="0"/>
      <w:marRight w:val="0"/>
      <w:marTop w:val="0"/>
      <w:marBottom w:val="0"/>
      <w:divBdr>
        <w:top w:val="none" w:sz="0" w:space="0" w:color="auto"/>
        <w:left w:val="none" w:sz="0" w:space="0" w:color="auto"/>
        <w:bottom w:val="none" w:sz="0" w:space="0" w:color="auto"/>
        <w:right w:val="none" w:sz="0" w:space="0" w:color="auto"/>
      </w:divBdr>
    </w:div>
    <w:div w:id="836044763">
      <w:bodyDiv w:val="1"/>
      <w:marLeft w:val="0"/>
      <w:marRight w:val="0"/>
      <w:marTop w:val="0"/>
      <w:marBottom w:val="0"/>
      <w:divBdr>
        <w:top w:val="none" w:sz="0" w:space="0" w:color="auto"/>
        <w:left w:val="none" w:sz="0" w:space="0" w:color="auto"/>
        <w:bottom w:val="none" w:sz="0" w:space="0" w:color="auto"/>
        <w:right w:val="none" w:sz="0" w:space="0" w:color="auto"/>
      </w:divBdr>
    </w:div>
    <w:div w:id="1019090196">
      <w:bodyDiv w:val="1"/>
      <w:marLeft w:val="0"/>
      <w:marRight w:val="0"/>
      <w:marTop w:val="0"/>
      <w:marBottom w:val="0"/>
      <w:divBdr>
        <w:top w:val="none" w:sz="0" w:space="0" w:color="auto"/>
        <w:left w:val="none" w:sz="0" w:space="0" w:color="auto"/>
        <w:bottom w:val="none" w:sz="0" w:space="0" w:color="auto"/>
        <w:right w:val="none" w:sz="0" w:space="0" w:color="auto"/>
      </w:divBdr>
    </w:div>
    <w:div w:id="1490748811">
      <w:bodyDiv w:val="1"/>
      <w:marLeft w:val="0"/>
      <w:marRight w:val="0"/>
      <w:marTop w:val="0"/>
      <w:marBottom w:val="0"/>
      <w:divBdr>
        <w:top w:val="none" w:sz="0" w:space="0" w:color="auto"/>
        <w:left w:val="none" w:sz="0" w:space="0" w:color="auto"/>
        <w:bottom w:val="none" w:sz="0" w:space="0" w:color="auto"/>
        <w:right w:val="none" w:sz="0" w:space="0" w:color="auto"/>
      </w:divBdr>
    </w:div>
    <w:div w:id="1961181307">
      <w:bodyDiv w:val="1"/>
      <w:marLeft w:val="0"/>
      <w:marRight w:val="0"/>
      <w:marTop w:val="0"/>
      <w:marBottom w:val="0"/>
      <w:divBdr>
        <w:top w:val="none" w:sz="0" w:space="0" w:color="auto"/>
        <w:left w:val="none" w:sz="0" w:space="0" w:color="auto"/>
        <w:bottom w:val="none" w:sz="0" w:space="0" w:color="auto"/>
        <w:right w:val="none" w:sz="0" w:space="0" w:color="auto"/>
      </w:divBdr>
    </w:div>
    <w:div w:id="210410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idx.co.i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dx.co.id" TargetMode="External"/><Relationship Id="rId5" Type="http://schemas.openxmlformats.org/officeDocument/2006/relationships/webSettings" Target="webSettings.xml"/><Relationship Id="rId15" Type="http://schemas.openxmlformats.org/officeDocument/2006/relationships/hyperlink" Target="http://www.idx.co.id"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dx.co.id"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a:solidFill>
                  <a:schemeClr val="tx1"/>
                </a:solidFill>
              </a:rPr>
              <a:t>Rata-rata</a:t>
            </a:r>
            <a:r>
              <a:rPr lang="id-ID" b="1" baseline="0">
                <a:solidFill>
                  <a:schemeClr val="tx1"/>
                </a:solidFill>
              </a:rPr>
              <a:t> </a:t>
            </a:r>
            <a:r>
              <a:rPr lang="id-ID" b="1" i="1" baseline="0">
                <a:solidFill>
                  <a:schemeClr val="tx1"/>
                </a:solidFill>
              </a:rPr>
              <a:t>Free Cash Flow </a:t>
            </a:r>
            <a:r>
              <a:rPr lang="id-ID" b="1" i="0" baseline="0">
                <a:solidFill>
                  <a:schemeClr val="tx1"/>
                </a:solidFill>
              </a:rPr>
              <a:t>pada sektor industri barang-barang konsumsi periode 2014-2017</a:t>
            </a:r>
            <a:endParaRPr lang="id-ID" b="1" i="1">
              <a:solidFill>
                <a:schemeClr val="tx1"/>
              </a:solidFill>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Sheet5!$G$2:$J$2</c:f>
              <c:strCache>
                <c:ptCount val="4"/>
                <c:pt idx="0">
                  <c:v>Tahun 2014</c:v>
                </c:pt>
                <c:pt idx="1">
                  <c:v>Tahun 2015</c:v>
                </c:pt>
                <c:pt idx="2">
                  <c:v>Tahun 2016</c:v>
                </c:pt>
                <c:pt idx="3">
                  <c:v>Tahun 2017</c:v>
                </c:pt>
              </c:strCache>
            </c:strRef>
          </c:cat>
          <c:val>
            <c:numRef>
              <c:f>Sheet5!$G$3:$J$3</c:f>
              <c:numCache>
                <c:formatCode>General</c:formatCode>
                <c:ptCount val="4"/>
                <c:pt idx="0">
                  <c:v>18112867.75</c:v>
                </c:pt>
                <c:pt idx="1">
                  <c:v>46575249</c:v>
                </c:pt>
                <c:pt idx="2">
                  <c:v>1803377.2857142857</c:v>
                </c:pt>
                <c:pt idx="3">
                  <c:v>52594012.25</c:v>
                </c:pt>
              </c:numCache>
            </c:numRef>
          </c:val>
          <c:smooth val="0"/>
          <c:extLst xmlns:c16r2="http://schemas.microsoft.com/office/drawing/2015/06/chart">
            <c:ext xmlns:c16="http://schemas.microsoft.com/office/drawing/2014/chart" uri="{C3380CC4-5D6E-409C-BE32-E72D297353CC}">
              <c16:uniqueId val="{00000000-A398-4818-962D-6D1EF6CEF8BF}"/>
            </c:ext>
          </c:extLst>
        </c:ser>
        <c:dLbls>
          <c:showLegendKey val="0"/>
          <c:showVal val="0"/>
          <c:showCatName val="0"/>
          <c:showSerName val="0"/>
          <c:showPercent val="0"/>
          <c:showBubbleSize val="0"/>
        </c:dLbls>
        <c:marker val="1"/>
        <c:smooth val="0"/>
        <c:axId val="275431648"/>
        <c:axId val="275431256"/>
      </c:lineChart>
      <c:catAx>
        <c:axId val="275431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275431256"/>
        <c:crosses val="autoZero"/>
        <c:auto val="1"/>
        <c:lblAlgn val="ctr"/>
        <c:lblOffset val="100"/>
        <c:noMultiLvlLbl val="0"/>
      </c:catAx>
      <c:valAx>
        <c:axId val="275431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275431648"/>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a:solidFill>
                  <a:schemeClr val="tx1"/>
                </a:solidFill>
                <a:latin typeface="Times New Roman" panose="02020603050405020304" pitchFamily="18" charset="0"/>
                <a:cs typeface="Times New Roman" panose="02020603050405020304" pitchFamily="18" charset="0"/>
              </a:rPr>
              <a:t>Rata-rata</a:t>
            </a:r>
            <a:r>
              <a:rPr lang="id-ID" b="1" baseline="0">
                <a:solidFill>
                  <a:schemeClr val="tx1"/>
                </a:solidFill>
                <a:latin typeface="Times New Roman" panose="02020603050405020304" pitchFamily="18" charset="0"/>
                <a:cs typeface="Times New Roman" panose="02020603050405020304" pitchFamily="18" charset="0"/>
              </a:rPr>
              <a:t> </a:t>
            </a:r>
            <a:r>
              <a:rPr lang="id-ID" b="1" i="1" baseline="0">
                <a:solidFill>
                  <a:schemeClr val="tx1"/>
                </a:solidFill>
                <a:latin typeface="Times New Roman" panose="02020603050405020304" pitchFamily="18" charset="0"/>
                <a:cs typeface="Times New Roman" panose="02020603050405020304" pitchFamily="18" charset="0"/>
              </a:rPr>
              <a:t>Leverage</a:t>
            </a:r>
            <a:r>
              <a:rPr lang="id-ID" b="1" i="0" baseline="0">
                <a:solidFill>
                  <a:schemeClr val="tx1"/>
                </a:solidFill>
                <a:latin typeface="Times New Roman" panose="02020603050405020304" pitchFamily="18" charset="0"/>
                <a:cs typeface="Times New Roman" panose="02020603050405020304" pitchFamily="18" charset="0"/>
              </a:rPr>
              <a:t> pada sektor industri barang-barang konsumsi  periode 2014-2017</a:t>
            </a:r>
            <a:endParaRPr lang="id-ID" b="1">
              <a:solidFill>
                <a:schemeClr val="tx1"/>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Sheet4!$G$1:$J$1</c:f>
              <c:strCache>
                <c:ptCount val="4"/>
                <c:pt idx="0">
                  <c:v>Tahun 2014</c:v>
                </c:pt>
                <c:pt idx="1">
                  <c:v>Tahun 2015</c:v>
                </c:pt>
                <c:pt idx="2">
                  <c:v>Tahun 2016</c:v>
                </c:pt>
                <c:pt idx="3">
                  <c:v>Tahun 2017</c:v>
                </c:pt>
              </c:strCache>
            </c:strRef>
          </c:cat>
          <c:val>
            <c:numRef>
              <c:f>Sheet4!$G$2:$J$2</c:f>
              <c:numCache>
                <c:formatCode>General</c:formatCode>
                <c:ptCount val="4"/>
                <c:pt idx="0">
                  <c:v>0.42762674593857813</c:v>
                </c:pt>
                <c:pt idx="1">
                  <c:v>0.34095483366652912</c:v>
                </c:pt>
                <c:pt idx="2">
                  <c:v>0.33164503303008969</c:v>
                </c:pt>
                <c:pt idx="3">
                  <c:v>0.33862388038652236</c:v>
                </c:pt>
              </c:numCache>
            </c:numRef>
          </c:val>
          <c:smooth val="0"/>
          <c:extLst xmlns:c16r2="http://schemas.microsoft.com/office/drawing/2015/06/chart">
            <c:ext xmlns:c16="http://schemas.microsoft.com/office/drawing/2014/chart" uri="{C3380CC4-5D6E-409C-BE32-E72D297353CC}">
              <c16:uniqueId val="{00000000-8633-4611-9D01-CF9E582B9C16}"/>
            </c:ext>
          </c:extLst>
        </c:ser>
        <c:dLbls>
          <c:showLegendKey val="0"/>
          <c:showVal val="0"/>
          <c:showCatName val="0"/>
          <c:showSerName val="0"/>
          <c:showPercent val="0"/>
          <c:showBubbleSize val="0"/>
        </c:dLbls>
        <c:marker val="1"/>
        <c:smooth val="0"/>
        <c:axId val="271263744"/>
        <c:axId val="182409560"/>
      </c:lineChart>
      <c:catAx>
        <c:axId val="271263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82409560"/>
        <c:crosses val="autoZero"/>
        <c:auto val="1"/>
        <c:lblAlgn val="ctr"/>
        <c:lblOffset val="100"/>
        <c:noMultiLvlLbl val="0"/>
      </c:catAx>
      <c:valAx>
        <c:axId val="182409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271263744"/>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a:solidFill>
                  <a:schemeClr val="tx1"/>
                </a:solidFill>
                <a:latin typeface="Times New Roman" panose="02020603050405020304" pitchFamily="18" charset="0"/>
                <a:cs typeface="Times New Roman" panose="02020603050405020304" pitchFamily="18" charset="0"/>
              </a:rPr>
              <a:t>Rata</a:t>
            </a:r>
            <a:r>
              <a:rPr lang="id-ID" b="1" baseline="0">
                <a:solidFill>
                  <a:schemeClr val="tx1"/>
                </a:solidFill>
                <a:latin typeface="Times New Roman" panose="02020603050405020304" pitchFamily="18" charset="0"/>
                <a:cs typeface="Times New Roman" panose="02020603050405020304" pitchFamily="18" charset="0"/>
              </a:rPr>
              <a:t>-rata </a:t>
            </a:r>
            <a:r>
              <a:rPr lang="id-ID" b="1" i="1" baseline="0">
                <a:solidFill>
                  <a:schemeClr val="tx1"/>
                </a:solidFill>
                <a:latin typeface="Times New Roman" panose="02020603050405020304" pitchFamily="18" charset="0"/>
                <a:cs typeface="Times New Roman" panose="02020603050405020304" pitchFamily="18" charset="0"/>
              </a:rPr>
              <a:t>Asset Growth</a:t>
            </a:r>
            <a:r>
              <a:rPr lang="id-ID" b="1" i="0" baseline="0">
                <a:solidFill>
                  <a:schemeClr val="tx1"/>
                </a:solidFill>
                <a:latin typeface="Times New Roman" panose="02020603050405020304" pitchFamily="18" charset="0"/>
                <a:cs typeface="Times New Roman" panose="02020603050405020304" pitchFamily="18" charset="0"/>
              </a:rPr>
              <a:t> pada sektor industri barang-barang konsumsi periode 2014-2017</a:t>
            </a:r>
            <a:endParaRPr lang="id-ID" b="1" i="1">
              <a:solidFill>
                <a:schemeClr val="tx1"/>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Sheet6!$G$40:$J$40</c:f>
              <c:strCache>
                <c:ptCount val="4"/>
                <c:pt idx="0">
                  <c:v>Tahun 2014</c:v>
                </c:pt>
                <c:pt idx="1">
                  <c:v>Tahun 2015</c:v>
                </c:pt>
                <c:pt idx="2">
                  <c:v>Tahun 2016</c:v>
                </c:pt>
                <c:pt idx="3">
                  <c:v>Tahun 2017</c:v>
                </c:pt>
              </c:strCache>
            </c:strRef>
          </c:cat>
          <c:val>
            <c:numRef>
              <c:f>Sheet6!$G$41:$J$41</c:f>
              <c:numCache>
                <c:formatCode>General</c:formatCode>
                <c:ptCount val="4"/>
                <c:pt idx="0">
                  <c:v>8.7490133046634458E-2</c:v>
                </c:pt>
                <c:pt idx="1">
                  <c:v>0.14403396613152186</c:v>
                </c:pt>
                <c:pt idx="2">
                  <c:v>5.3499848170164399E-2</c:v>
                </c:pt>
                <c:pt idx="3">
                  <c:v>6.2646691462396265E-2</c:v>
                </c:pt>
              </c:numCache>
            </c:numRef>
          </c:val>
          <c:smooth val="0"/>
          <c:extLst xmlns:c16r2="http://schemas.microsoft.com/office/drawing/2015/06/chart">
            <c:ext xmlns:c16="http://schemas.microsoft.com/office/drawing/2014/chart" uri="{C3380CC4-5D6E-409C-BE32-E72D297353CC}">
              <c16:uniqueId val="{00000000-32C6-434A-9B8D-3D1178EF39B2}"/>
            </c:ext>
          </c:extLst>
        </c:ser>
        <c:dLbls>
          <c:showLegendKey val="0"/>
          <c:showVal val="0"/>
          <c:showCatName val="0"/>
          <c:showSerName val="0"/>
          <c:showPercent val="0"/>
          <c:showBubbleSize val="0"/>
        </c:dLbls>
        <c:marker val="1"/>
        <c:smooth val="0"/>
        <c:axId val="330825296"/>
        <c:axId val="330825688"/>
      </c:lineChart>
      <c:catAx>
        <c:axId val="330825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330825688"/>
        <c:crosses val="autoZero"/>
        <c:auto val="1"/>
        <c:lblAlgn val="ctr"/>
        <c:lblOffset val="100"/>
        <c:noMultiLvlLbl val="0"/>
      </c:catAx>
      <c:valAx>
        <c:axId val="330825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33082529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id-ID" sz="1400" b="1">
                <a:solidFill>
                  <a:schemeClr val="tx1"/>
                </a:solidFill>
                <a:latin typeface="Times New Roman" panose="02020603050405020304" pitchFamily="18" charset="0"/>
                <a:cs typeface="Times New Roman" panose="02020603050405020304" pitchFamily="18" charset="0"/>
              </a:rPr>
              <a:t>Rata-rata</a:t>
            </a:r>
            <a:r>
              <a:rPr lang="id-ID" sz="1400" b="1" baseline="0">
                <a:solidFill>
                  <a:schemeClr val="tx1"/>
                </a:solidFill>
                <a:latin typeface="Times New Roman" panose="02020603050405020304" pitchFamily="18" charset="0"/>
                <a:cs typeface="Times New Roman" panose="02020603050405020304" pitchFamily="18" charset="0"/>
              </a:rPr>
              <a:t> </a:t>
            </a:r>
            <a:r>
              <a:rPr lang="id-ID" sz="1400" b="1" i="0" baseline="0">
                <a:solidFill>
                  <a:schemeClr val="tx1"/>
                </a:solidFill>
                <a:latin typeface="Times New Roman" panose="02020603050405020304" pitchFamily="18" charset="0"/>
                <a:cs typeface="Times New Roman" panose="02020603050405020304" pitchFamily="18" charset="0"/>
              </a:rPr>
              <a:t>DPR</a:t>
            </a:r>
            <a:r>
              <a:rPr lang="id-ID" sz="1400" b="1" i="1" baseline="0">
                <a:solidFill>
                  <a:schemeClr val="tx1"/>
                </a:solidFill>
                <a:latin typeface="Times New Roman" panose="02020603050405020304" pitchFamily="18" charset="0"/>
                <a:cs typeface="Times New Roman" panose="02020603050405020304" pitchFamily="18" charset="0"/>
              </a:rPr>
              <a:t> </a:t>
            </a:r>
            <a:r>
              <a:rPr lang="id-ID" sz="1400" b="1" i="0" baseline="0">
                <a:solidFill>
                  <a:schemeClr val="tx1"/>
                </a:solidFill>
                <a:latin typeface="Times New Roman" panose="02020603050405020304" pitchFamily="18" charset="0"/>
                <a:cs typeface="Times New Roman" panose="02020603050405020304" pitchFamily="18" charset="0"/>
              </a:rPr>
              <a:t>pada sektor barang-barang industri periode 2014-2017</a:t>
            </a:r>
            <a:endParaRPr lang="id-ID" sz="1400" b="1" i="0">
              <a:solidFill>
                <a:schemeClr val="tx1"/>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Sheet6!$G$2:$J$2</c:f>
              <c:strCache>
                <c:ptCount val="4"/>
                <c:pt idx="0">
                  <c:v>Tahun 2014</c:v>
                </c:pt>
                <c:pt idx="1">
                  <c:v>Tahun 2015</c:v>
                </c:pt>
                <c:pt idx="2">
                  <c:v>Tahun 2016</c:v>
                </c:pt>
                <c:pt idx="3">
                  <c:v>Tahun 2017</c:v>
                </c:pt>
              </c:strCache>
            </c:strRef>
          </c:cat>
          <c:val>
            <c:numRef>
              <c:f>Sheet6!$G$3:$J$3</c:f>
              <c:numCache>
                <c:formatCode>General</c:formatCode>
                <c:ptCount val="4"/>
                <c:pt idx="0">
                  <c:v>0.39755143422756212</c:v>
                </c:pt>
                <c:pt idx="1">
                  <c:v>0.45738716279096059</c:v>
                </c:pt>
                <c:pt idx="2">
                  <c:v>5.4252738487438013</c:v>
                </c:pt>
                <c:pt idx="3">
                  <c:v>0.60317029767354535</c:v>
                </c:pt>
              </c:numCache>
            </c:numRef>
          </c:val>
          <c:smooth val="0"/>
          <c:extLst xmlns:c16r2="http://schemas.microsoft.com/office/drawing/2015/06/chart">
            <c:ext xmlns:c16="http://schemas.microsoft.com/office/drawing/2014/chart" uri="{C3380CC4-5D6E-409C-BE32-E72D297353CC}">
              <c16:uniqueId val="{00000000-8DD8-401C-AB0C-06142BB2A18F}"/>
            </c:ext>
          </c:extLst>
        </c:ser>
        <c:dLbls>
          <c:showLegendKey val="0"/>
          <c:showVal val="0"/>
          <c:showCatName val="0"/>
          <c:showSerName val="0"/>
          <c:showPercent val="0"/>
          <c:showBubbleSize val="0"/>
        </c:dLbls>
        <c:marker val="1"/>
        <c:smooth val="0"/>
        <c:axId val="330826472"/>
        <c:axId val="330826864"/>
      </c:lineChart>
      <c:catAx>
        <c:axId val="330826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330826864"/>
        <c:crosses val="autoZero"/>
        <c:auto val="1"/>
        <c:lblAlgn val="ctr"/>
        <c:lblOffset val="100"/>
        <c:noMultiLvlLbl val="0"/>
      </c:catAx>
      <c:valAx>
        <c:axId val="3308268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330826472"/>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C5A6-92F4-465B-BD16-507EDB35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22</Pages>
  <Words>3970</Words>
  <Characters>22630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Abe</cp:lastModifiedBy>
  <cp:revision>24</cp:revision>
  <cp:lastPrinted>2019-03-12T03:11:00Z</cp:lastPrinted>
  <dcterms:created xsi:type="dcterms:W3CDTF">2019-01-22T10:37:00Z</dcterms:created>
  <dcterms:modified xsi:type="dcterms:W3CDTF">2019-03-12T03:19:00Z</dcterms:modified>
</cp:coreProperties>
</file>